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A945" w14:textId="5D838F05" w:rsidR="00E42CD5" w:rsidRPr="00C8717A" w:rsidRDefault="00247E7E" w:rsidP="00E42CD5">
      <w:pPr>
        <w:jc w:val="center"/>
        <w:rPr>
          <w:lang w:val="lt-LT"/>
        </w:rPr>
      </w:pPr>
      <w:r w:rsidRPr="00D60869">
        <w:rPr>
          <w:noProof/>
        </w:rPr>
        <w:drawing>
          <wp:inline distT="0" distB="0" distL="0" distR="0" wp14:anchorId="1688D111" wp14:editId="19C93113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B77A2" w14:textId="77777777" w:rsidR="00E42CD5" w:rsidRPr="00C8717A" w:rsidRDefault="00E42CD5" w:rsidP="00E42CD5">
      <w:pPr>
        <w:jc w:val="center"/>
        <w:rPr>
          <w:b/>
          <w:lang w:val="lt-LT"/>
        </w:rPr>
      </w:pPr>
    </w:p>
    <w:p w14:paraId="5E196B33" w14:textId="77777777" w:rsidR="00E42CD5" w:rsidRPr="00C8717A" w:rsidRDefault="00E42CD5" w:rsidP="00E42CD5">
      <w:pPr>
        <w:jc w:val="center"/>
        <w:rPr>
          <w:b/>
          <w:lang w:val="lt-LT"/>
        </w:rPr>
      </w:pPr>
      <w:r w:rsidRPr="00C8717A">
        <w:rPr>
          <w:b/>
          <w:lang w:val="lt-LT"/>
        </w:rPr>
        <w:t>VILNIAUS UNIVERSITETO</w:t>
      </w:r>
    </w:p>
    <w:p w14:paraId="10326C35" w14:textId="77777777" w:rsidR="00E42CD5" w:rsidRPr="00C8717A" w:rsidRDefault="00E42CD5" w:rsidP="00E42CD5">
      <w:pPr>
        <w:jc w:val="center"/>
        <w:rPr>
          <w:b/>
          <w:lang w:val="lt-LT"/>
        </w:rPr>
      </w:pPr>
      <w:r w:rsidRPr="00C8717A">
        <w:rPr>
          <w:b/>
          <w:lang w:val="lt-LT"/>
        </w:rPr>
        <w:t>MEDICINOS FAKULTETO DEKANAS</w:t>
      </w:r>
    </w:p>
    <w:p w14:paraId="796DD736" w14:textId="77777777" w:rsidR="00E42CD5" w:rsidRPr="00C8717A" w:rsidRDefault="00E42CD5" w:rsidP="00E42CD5">
      <w:pPr>
        <w:jc w:val="center"/>
        <w:rPr>
          <w:b/>
          <w:lang w:val="lt-LT"/>
        </w:rPr>
      </w:pPr>
    </w:p>
    <w:p w14:paraId="05E62809" w14:textId="77777777" w:rsidR="00E42CD5" w:rsidRPr="00C8717A" w:rsidRDefault="00E42CD5" w:rsidP="00E42CD5">
      <w:pPr>
        <w:jc w:val="center"/>
        <w:rPr>
          <w:b/>
          <w:lang w:val="lt-LT"/>
        </w:rPr>
      </w:pPr>
      <w:r w:rsidRPr="00C8717A">
        <w:rPr>
          <w:b/>
          <w:lang w:val="lt-LT"/>
        </w:rPr>
        <w:t>ĮSAKYMAS</w:t>
      </w:r>
    </w:p>
    <w:p w14:paraId="5ECE1854" w14:textId="6BEB7EF3" w:rsidR="00251DB8" w:rsidRPr="00C8717A" w:rsidRDefault="005B3082" w:rsidP="005B3082">
      <w:pPr>
        <w:jc w:val="center"/>
        <w:rPr>
          <w:b/>
          <w:lang w:val="lt-LT"/>
        </w:rPr>
      </w:pPr>
      <w:r w:rsidRPr="00C8717A">
        <w:rPr>
          <w:b/>
          <w:lang w:val="lt-LT"/>
        </w:rPr>
        <w:t xml:space="preserve">DĖL </w:t>
      </w:r>
      <w:r w:rsidR="00EA34B9">
        <w:rPr>
          <w:b/>
          <w:lang w:val="lt-LT"/>
        </w:rPr>
        <w:t xml:space="preserve">............. </w:t>
      </w:r>
      <w:r w:rsidR="00C8717A" w:rsidRPr="00C8717A">
        <w:rPr>
          <w:b/>
          <w:lang w:val="lt-LT"/>
        </w:rPr>
        <w:t>(</w:t>
      </w:r>
      <w:r w:rsidR="00C8717A" w:rsidRPr="00C8717A">
        <w:rPr>
          <w:b/>
          <w:i/>
          <w:lang w:val="lt-LT"/>
        </w:rPr>
        <w:t>teisės akto pavadinimas</w:t>
      </w:r>
      <w:r w:rsidR="00C8717A" w:rsidRPr="00C8717A">
        <w:rPr>
          <w:b/>
          <w:lang w:val="lt-LT"/>
        </w:rPr>
        <w:t>)</w:t>
      </w:r>
      <w:r w:rsidRPr="00C8717A">
        <w:rPr>
          <w:b/>
          <w:lang w:val="lt-LT"/>
        </w:rPr>
        <w:t xml:space="preserve"> </w:t>
      </w:r>
      <w:r w:rsidR="00FF1CD7">
        <w:rPr>
          <w:b/>
          <w:lang w:val="lt-LT"/>
        </w:rPr>
        <w:t>PA</w:t>
      </w:r>
      <w:r w:rsidRPr="00C8717A">
        <w:rPr>
          <w:b/>
          <w:lang w:val="lt-LT"/>
        </w:rPr>
        <w:t>TVIRTINIMO</w:t>
      </w:r>
    </w:p>
    <w:p w14:paraId="489555E1" w14:textId="77777777" w:rsidR="005B3082" w:rsidRPr="00C8717A" w:rsidRDefault="005B3082" w:rsidP="005B3082">
      <w:pPr>
        <w:jc w:val="center"/>
        <w:rPr>
          <w:lang w:val="lt-LT"/>
        </w:rPr>
      </w:pPr>
    </w:p>
    <w:p w14:paraId="2E7B2407" w14:textId="1738AACE" w:rsidR="004D0F90" w:rsidRDefault="002A457C" w:rsidP="004D0F90">
      <w:pPr>
        <w:ind w:firstLine="709"/>
        <w:jc w:val="both"/>
        <w:rPr>
          <w:rStyle w:val="markedcontent"/>
          <w:lang w:val="lt-LT"/>
        </w:rPr>
      </w:pPr>
      <w:r w:rsidRPr="00C8717A">
        <w:rPr>
          <w:lang w:val="lt-LT"/>
        </w:rPr>
        <w:t>Vadovau</w:t>
      </w:r>
      <w:r w:rsidR="00BD156B" w:rsidRPr="00C8717A">
        <w:rPr>
          <w:lang w:val="lt-LT"/>
        </w:rPr>
        <w:t>damasis</w:t>
      </w:r>
      <w:r w:rsidR="0074423D" w:rsidRPr="00C8717A">
        <w:rPr>
          <w:lang w:val="lt-LT"/>
        </w:rPr>
        <w:t xml:space="preserve"> </w:t>
      </w:r>
      <w:r w:rsidRPr="00C8717A">
        <w:rPr>
          <w:rStyle w:val="markedcontent"/>
          <w:lang w:val="lt-LT"/>
        </w:rPr>
        <w:t>Vilniaus universiteto Medicinos fakulteto nuostatų, patvirtintų Vilniaus universiteto senato 2017</w:t>
      </w:r>
      <w:r w:rsidR="00BD156B" w:rsidRPr="00C8717A">
        <w:rPr>
          <w:rStyle w:val="markedcontent"/>
          <w:lang w:val="lt-LT"/>
        </w:rPr>
        <w:t> </w:t>
      </w:r>
      <w:r w:rsidRPr="00C8717A">
        <w:rPr>
          <w:rStyle w:val="markedcontent"/>
          <w:lang w:val="lt-LT"/>
        </w:rPr>
        <w:t>m. balandžio 25</w:t>
      </w:r>
      <w:r w:rsidR="00BD156B" w:rsidRPr="00C8717A">
        <w:rPr>
          <w:rStyle w:val="markedcontent"/>
          <w:lang w:val="lt-LT"/>
        </w:rPr>
        <w:t> </w:t>
      </w:r>
      <w:r w:rsidRPr="00C8717A">
        <w:rPr>
          <w:rStyle w:val="markedcontent"/>
          <w:lang w:val="lt-LT"/>
        </w:rPr>
        <w:t>d. nutarimu Nr. S-2017-4-6 „Dėl Medicinos fakulteto nuostatų patvirtinimo“ (su pakeitimais Vilniaus universiteto senato 2021</w:t>
      </w:r>
      <w:r w:rsidR="00BD156B" w:rsidRPr="00C8717A">
        <w:rPr>
          <w:rStyle w:val="markedcontent"/>
          <w:lang w:val="lt-LT"/>
        </w:rPr>
        <w:t> </w:t>
      </w:r>
      <w:r w:rsidRPr="00C8717A">
        <w:rPr>
          <w:rStyle w:val="markedcontent"/>
          <w:lang w:val="lt-LT"/>
        </w:rPr>
        <w:t>m. lapkričio 23</w:t>
      </w:r>
      <w:r w:rsidR="00BD156B" w:rsidRPr="00C8717A">
        <w:rPr>
          <w:rStyle w:val="markedcontent"/>
          <w:lang w:val="lt-LT"/>
        </w:rPr>
        <w:t> </w:t>
      </w:r>
      <w:r w:rsidRPr="00C8717A">
        <w:rPr>
          <w:rStyle w:val="markedcontent"/>
          <w:lang w:val="lt-LT"/>
        </w:rPr>
        <w:t xml:space="preserve">d. nutarimu Nr. SPN-61), </w:t>
      </w:r>
      <w:r w:rsidR="00C8717A" w:rsidRPr="00C8717A">
        <w:rPr>
          <w:lang w:val="lt-LT"/>
        </w:rPr>
        <w:t xml:space="preserve">.... </w:t>
      </w:r>
      <w:r w:rsidRPr="00C8717A">
        <w:rPr>
          <w:rStyle w:val="markedcontent"/>
          <w:lang w:val="lt-LT"/>
        </w:rPr>
        <w:t>punkt</w:t>
      </w:r>
      <w:r w:rsidR="00C8717A" w:rsidRPr="00C8717A">
        <w:rPr>
          <w:rStyle w:val="markedcontent"/>
          <w:lang w:val="lt-LT"/>
        </w:rPr>
        <w:t>u (-</w:t>
      </w:r>
      <w:proofErr w:type="spellStart"/>
      <w:r w:rsidRPr="00C8717A">
        <w:rPr>
          <w:rStyle w:val="markedcontent"/>
          <w:lang w:val="lt-LT"/>
        </w:rPr>
        <w:t>ais</w:t>
      </w:r>
      <w:proofErr w:type="spellEnd"/>
      <w:r w:rsidR="00C8717A" w:rsidRPr="00C8717A">
        <w:rPr>
          <w:rStyle w:val="markedcontent"/>
          <w:lang w:val="lt-LT"/>
        </w:rPr>
        <w:t xml:space="preserve">) bei </w:t>
      </w:r>
      <w:r w:rsidR="00C8717A">
        <w:rPr>
          <w:lang w:val="lt-LT"/>
        </w:rPr>
        <w:t xml:space="preserve">....... </w:t>
      </w:r>
      <w:r w:rsidR="00C8717A" w:rsidRPr="00C8717A">
        <w:rPr>
          <w:lang w:val="lt-LT"/>
        </w:rPr>
        <w:t>(</w:t>
      </w:r>
      <w:r w:rsidR="00C8717A" w:rsidRPr="00C8717A">
        <w:rPr>
          <w:i/>
          <w:lang w:val="lt-LT"/>
        </w:rPr>
        <w:t xml:space="preserve">preambulėje gali būti pratęsiamas įsakymo teisinis pagrindas </w:t>
      </w:r>
      <w:r w:rsidR="00EB64FE" w:rsidRPr="00F2619B">
        <w:rPr>
          <w:i/>
          <w:lang w:val="lt-LT"/>
        </w:rPr>
        <w:t>ir, jeigu yra, nurodomi kiti teisės aktai, kuriais vadovaujantis yra priimamas įsakymas, ir (ar) nurodomi</w:t>
      </w:r>
      <w:r w:rsidR="00C8717A" w:rsidRPr="00C8717A">
        <w:rPr>
          <w:i/>
          <w:lang w:val="lt-LT"/>
        </w:rPr>
        <w:t xml:space="preserve"> veiksmų tikslai žodžiais „siekdamas“, „įgyvendindamas“, „vykdydamas“ ar pan.</w:t>
      </w:r>
      <w:r w:rsidR="00C8717A" w:rsidRPr="00C8717A">
        <w:rPr>
          <w:lang w:val="lt-LT"/>
        </w:rPr>
        <w:t>)</w:t>
      </w:r>
      <w:r w:rsidR="004D0F90">
        <w:rPr>
          <w:lang w:val="lt-LT"/>
        </w:rPr>
        <w:t>,</w:t>
      </w:r>
    </w:p>
    <w:p w14:paraId="27008419" w14:textId="3DCE874E" w:rsidR="00C8717A" w:rsidRDefault="004D0F90" w:rsidP="004D0F90">
      <w:pPr>
        <w:ind w:firstLine="709"/>
        <w:jc w:val="both"/>
        <w:rPr>
          <w:lang w:val="lt-LT"/>
        </w:rPr>
      </w:pPr>
      <w:r w:rsidRPr="004D0F90">
        <w:rPr>
          <w:spacing w:val="60"/>
          <w:lang w:val="lt-LT"/>
        </w:rPr>
        <w:t>t</w:t>
      </w:r>
      <w:r w:rsidR="00C8717A" w:rsidRPr="004D0F90">
        <w:rPr>
          <w:spacing w:val="60"/>
          <w:lang w:val="lt-LT"/>
        </w:rPr>
        <w:t>virtinu</w:t>
      </w:r>
      <w:r w:rsidR="00C8717A" w:rsidRPr="004D0F90">
        <w:rPr>
          <w:lang w:val="lt-LT"/>
        </w:rPr>
        <w:t xml:space="preserve"> </w:t>
      </w:r>
      <w:bookmarkStart w:id="0" w:name="_Hlk149122289"/>
      <w:r w:rsidR="00652F8B">
        <w:rPr>
          <w:lang w:val="lt-LT"/>
        </w:rPr>
        <w:t xml:space="preserve">....... </w:t>
      </w:r>
      <w:bookmarkEnd w:id="0"/>
      <w:r w:rsidR="00C8717A" w:rsidRPr="004D0F90">
        <w:rPr>
          <w:lang w:val="lt-LT"/>
        </w:rPr>
        <w:t>(</w:t>
      </w:r>
      <w:r w:rsidR="00C8717A" w:rsidRPr="004D0F90">
        <w:rPr>
          <w:i/>
          <w:lang w:val="lt-LT"/>
        </w:rPr>
        <w:t>teisės akto pavadinimas, sutampantis su nurodytu nutarimo pavadinime</w:t>
      </w:r>
      <w:r w:rsidR="00C8717A" w:rsidRPr="004D0F90">
        <w:rPr>
          <w:lang w:val="lt-LT"/>
        </w:rPr>
        <w:t>) (pridedama).</w:t>
      </w:r>
    </w:p>
    <w:p w14:paraId="31BCC655" w14:textId="7899E412" w:rsidR="00F6772E" w:rsidRDefault="00F6772E" w:rsidP="004D0F90">
      <w:pPr>
        <w:ind w:firstLine="709"/>
        <w:jc w:val="both"/>
        <w:rPr>
          <w:lang w:val="lt-LT"/>
        </w:rPr>
      </w:pPr>
    </w:p>
    <w:p w14:paraId="42CF82FF" w14:textId="241C1542" w:rsidR="00F6772E" w:rsidRDefault="00F6772E" w:rsidP="004D0F90">
      <w:pPr>
        <w:ind w:firstLine="709"/>
        <w:jc w:val="both"/>
        <w:rPr>
          <w:lang w:val="lt-LT"/>
        </w:rPr>
      </w:pPr>
      <w:bookmarkStart w:id="1" w:name="_Hlk149122312"/>
      <w:r>
        <w:rPr>
          <w:lang w:val="lt-LT"/>
        </w:rPr>
        <w:t>(</w:t>
      </w:r>
      <w:r w:rsidRPr="00F6772E">
        <w:rPr>
          <w:i/>
          <w:lang w:val="lt-LT"/>
        </w:rPr>
        <w:t>Jei dėstomi keli tvarkomąjį veiksmą reiškiantys žodžiai, po preambulės dedamas dvitaškis, kiekvienas tvarkomasis veiksmas numeruojamas</w:t>
      </w:r>
      <w:r>
        <w:rPr>
          <w:lang w:val="lt-LT"/>
        </w:rPr>
        <w:t>):</w:t>
      </w:r>
    </w:p>
    <w:p w14:paraId="4B6CF9EC" w14:textId="77777777" w:rsidR="00F6772E" w:rsidRPr="00C8717A" w:rsidRDefault="00F6772E" w:rsidP="00F6772E">
      <w:pPr>
        <w:pStyle w:val="Sraopastraipa"/>
        <w:numPr>
          <w:ilvl w:val="0"/>
          <w:numId w:val="8"/>
        </w:numPr>
        <w:tabs>
          <w:tab w:val="left" w:pos="720"/>
          <w:tab w:val="left" w:pos="1276"/>
          <w:tab w:val="center" w:pos="4153"/>
          <w:tab w:val="right" w:pos="8306"/>
        </w:tabs>
        <w:ind w:left="0" w:firstLine="709"/>
        <w:jc w:val="both"/>
        <w:rPr>
          <w:lang w:val="lt-LT"/>
        </w:rPr>
      </w:pPr>
      <w:r w:rsidRPr="00C8717A">
        <w:rPr>
          <w:spacing w:val="60"/>
          <w:lang w:val="lt-LT"/>
        </w:rPr>
        <w:t>Tvirtinu</w:t>
      </w:r>
      <w:r w:rsidRPr="00C8717A">
        <w:rPr>
          <w:lang w:val="lt-LT"/>
        </w:rPr>
        <w:t xml:space="preserve"> (</w:t>
      </w:r>
      <w:r w:rsidRPr="00C8717A">
        <w:rPr>
          <w:i/>
          <w:lang w:val="lt-LT"/>
        </w:rPr>
        <w:t>teisės akto pavadinimas, sutampantis su nurodytu nutarimo pavadinime</w:t>
      </w:r>
      <w:r w:rsidRPr="00C8717A">
        <w:rPr>
          <w:lang w:val="lt-LT"/>
        </w:rPr>
        <w:t>) (pridedama).</w:t>
      </w:r>
    </w:p>
    <w:p w14:paraId="2EBCA5D5" w14:textId="17D58DF1" w:rsidR="00F6772E" w:rsidRPr="00C8717A" w:rsidRDefault="00F6772E" w:rsidP="00F6772E">
      <w:pPr>
        <w:pStyle w:val="Sraopastraipa"/>
        <w:numPr>
          <w:ilvl w:val="0"/>
          <w:numId w:val="8"/>
        </w:numPr>
        <w:tabs>
          <w:tab w:val="left" w:pos="720"/>
          <w:tab w:val="left" w:pos="1276"/>
          <w:tab w:val="center" w:pos="4153"/>
          <w:tab w:val="right" w:pos="8306"/>
        </w:tabs>
        <w:ind w:left="0" w:firstLine="709"/>
        <w:jc w:val="both"/>
        <w:rPr>
          <w:lang w:val="lt-LT"/>
        </w:rPr>
      </w:pPr>
      <w:r w:rsidRPr="00C8717A">
        <w:rPr>
          <w:spacing w:val="60"/>
          <w:lang w:val="lt-LT"/>
        </w:rPr>
        <w:t>Pripažįstu</w:t>
      </w:r>
      <w:r w:rsidRPr="00C8717A">
        <w:rPr>
          <w:lang w:val="lt-LT"/>
        </w:rPr>
        <w:t xml:space="preserve"> netekusiu galios Vilniaus universiteto (Vilniaus universiteto padalinio pavadinimas, vadovo pareigos) 20 ... m. ............... d. įsakymą Nr. ........ „Dėl  (</w:t>
      </w:r>
      <w:r w:rsidRPr="00C8717A">
        <w:rPr>
          <w:i/>
          <w:lang w:val="lt-LT"/>
        </w:rPr>
        <w:t>teisės akto, kuris pripažįstamas netekusiu galios, pavadinimas</w:t>
      </w:r>
      <w:r w:rsidRPr="00C8717A">
        <w:rPr>
          <w:lang w:val="lt-LT"/>
        </w:rPr>
        <w:t>)“</w:t>
      </w:r>
      <w:r w:rsidR="008C2E3D">
        <w:rPr>
          <w:rStyle w:val="Puslapioinaosnuoroda"/>
          <w:lang w:val="lt-LT"/>
        </w:rPr>
        <w:footnoteReference w:id="1"/>
      </w:r>
      <w:r w:rsidR="008C2E3D">
        <w:rPr>
          <w:lang w:val="lt-LT"/>
        </w:rPr>
        <w:t xml:space="preserve"> </w:t>
      </w:r>
      <w:r w:rsidR="00513508">
        <w:rPr>
          <w:lang w:val="lt-LT"/>
        </w:rPr>
        <w:t>su visais pakeitimais ir papildymais</w:t>
      </w:r>
      <w:r w:rsidR="00E572D9">
        <w:rPr>
          <w:rStyle w:val="Puslapioinaosnuoroda"/>
          <w:lang w:val="lt-LT"/>
        </w:rPr>
        <w:footnoteReference w:id="2"/>
      </w:r>
      <w:r w:rsidRPr="00C8717A">
        <w:rPr>
          <w:lang w:val="lt-LT"/>
        </w:rPr>
        <w:t>.</w:t>
      </w:r>
    </w:p>
    <w:p w14:paraId="6542B6D5" w14:textId="24D93D2D" w:rsidR="00F6772E" w:rsidRPr="00F6772E" w:rsidRDefault="00F6772E" w:rsidP="00F6772E">
      <w:pPr>
        <w:pStyle w:val="Sraopastraipa"/>
        <w:numPr>
          <w:ilvl w:val="0"/>
          <w:numId w:val="8"/>
        </w:numPr>
        <w:tabs>
          <w:tab w:val="center" w:pos="0"/>
          <w:tab w:val="left" w:pos="284"/>
          <w:tab w:val="left" w:pos="720"/>
          <w:tab w:val="left" w:pos="1276"/>
          <w:tab w:val="left" w:pos="3828"/>
          <w:tab w:val="center" w:pos="4153"/>
          <w:tab w:val="right" w:pos="8306"/>
          <w:tab w:val="right" w:pos="9639"/>
        </w:tabs>
        <w:ind w:left="0" w:firstLine="709"/>
        <w:jc w:val="both"/>
        <w:rPr>
          <w:lang w:val="lt-LT"/>
        </w:rPr>
      </w:pPr>
      <w:r w:rsidRPr="00C8717A">
        <w:rPr>
          <w:spacing w:val="60"/>
          <w:lang w:val="lt-LT"/>
        </w:rPr>
        <w:t>Nustata</w:t>
      </w:r>
      <w:r w:rsidRPr="00055D42">
        <w:rPr>
          <w:lang w:val="lt-LT"/>
        </w:rPr>
        <w:t>u</w:t>
      </w:r>
      <w:r w:rsidRPr="00C8717A">
        <w:rPr>
          <w:lang w:val="lt-LT"/>
        </w:rPr>
        <w:t>, kad šis įsakymas įsigalioja nuo 20... m. ....... ... d.</w:t>
      </w:r>
      <w:bookmarkEnd w:id="1"/>
      <w:r w:rsidR="007C7CE5">
        <w:rPr>
          <w:rStyle w:val="Puslapioinaosnuoroda"/>
          <w:lang w:val="lt-LT"/>
        </w:rPr>
        <w:footnoteReference w:id="3"/>
      </w:r>
    </w:p>
    <w:sectPr w:rsidR="00F6772E" w:rsidRPr="00F6772E" w:rsidSect="00FF529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D31E" w14:textId="77777777" w:rsidR="00BA4080" w:rsidRDefault="00BA4080" w:rsidP="00786DDD">
      <w:r>
        <w:separator/>
      </w:r>
    </w:p>
  </w:endnote>
  <w:endnote w:type="continuationSeparator" w:id="0">
    <w:p w14:paraId="5D7709A9" w14:textId="77777777" w:rsidR="00BA4080" w:rsidRDefault="00BA4080" w:rsidP="007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C877" w14:textId="77777777" w:rsidR="00BA4080" w:rsidRDefault="00BA4080" w:rsidP="00786DDD">
      <w:r>
        <w:separator/>
      </w:r>
    </w:p>
  </w:footnote>
  <w:footnote w:type="continuationSeparator" w:id="0">
    <w:p w14:paraId="4C790F94" w14:textId="77777777" w:rsidR="00BA4080" w:rsidRDefault="00BA4080" w:rsidP="00786DDD">
      <w:r>
        <w:continuationSeparator/>
      </w:r>
    </w:p>
  </w:footnote>
  <w:footnote w:id="1">
    <w:p w14:paraId="19C3A156" w14:textId="1CDEE3B8" w:rsidR="008C2E3D" w:rsidRPr="009848F1" w:rsidRDefault="008C2E3D" w:rsidP="008C2E3D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0C4068">
        <w:rPr>
          <w:lang w:val="lt-LT"/>
        </w:rPr>
        <w:t xml:space="preserve">Šis punktas dėstomas, kai tvirtinant naują teisės aktą yra </w:t>
      </w:r>
      <w:r>
        <w:rPr>
          <w:lang w:val="lt-LT"/>
        </w:rPr>
        <w:t>reikia pripažinti netekusiu galios</w:t>
      </w:r>
      <w:r w:rsidRPr="000C4068">
        <w:rPr>
          <w:lang w:val="lt-LT"/>
        </w:rPr>
        <w:t xml:space="preserve"> kitą teisės aktą, anksčiau nustačiusį neaktualiu tapusį reguliavimą.</w:t>
      </w:r>
    </w:p>
  </w:footnote>
  <w:footnote w:id="2">
    <w:p w14:paraId="5ADF66E3" w14:textId="71B74EE8" w:rsidR="00E572D9" w:rsidRPr="009848F1" w:rsidRDefault="00E572D9" w:rsidP="00513508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proofErr w:type="spellStart"/>
      <w:r w:rsidRPr="00E572D9">
        <w:rPr>
          <w:szCs w:val="24"/>
        </w:rPr>
        <w:t>Pripažįstant</w:t>
      </w:r>
      <w:proofErr w:type="spellEnd"/>
      <w:r w:rsidRPr="00E572D9">
        <w:rPr>
          <w:szCs w:val="24"/>
        </w:rPr>
        <w:t xml:space="preserve"> </w:t>
      </w:r>
      <w:proofErr w:type="spellStart"/>
      <w:r w:rsidRPr="00E572D9">
        <w:rPr>
          <w:szCs w:val="24"/>
        </w:rPr>
        <w:t>netekusiu</w:t>
      </w:r>
      <w:proofErr w:type="spellEnd"/>
      <w:r w:rsidRPr="00E572D9">
        <w:rPr>
          <w:szCs w:val="24"/>
        </w:rPr>
        <w:t xml:space="preserve"> </w:t>
      </w:r>
      <w:proofErr w:type="spellStart"/>
      <w:r w:rsidRPr="00E572D9">
        <w:rPr>
          <w:szCs w:val="24"/>
        </w:rPr>
        <w:t>galios</w:t>
      </w:r>
      <w:proofErr w:type="spellEnd"/>
      <w:r w:rsidRPr="00E572D9">
        <w:rPr>
          <w:szCs w:val="24"/>
        </w:rPr>
        <w:t xml:space="preserve"> </w:t>
      </w:r>
      <w:proofErr w:type="spellStart"/>
      <w:r w:rsidRPr="00E572D9">
        <w:rPr>
          <w:szCs w:val="24"/>
        </w:rPr>
        <w:t>teisės</w:t>
      </w:r>
      <w:proofErr w:type="spellEnd"/>
      <w:r w:rsidRPr="00E572D9">
        <w:rPr>
          <w:szCs w:val="24"/>
        </w:rPr>
        <w:t xml:space="preserve"> </w:t>
      </w:r>
      <w:proofErr w:type="spellStart"/>
      <w:r w:rsidRPr="00E572D9">
        <w:rPr>
          <w:szCs w:val="24"/>
        </w:rPr>
        <w:t>aktą</w:t>
      </w:r>
      <w:proofErr w:type="spellEnd"/>
      <w:r w:rsidRPr="00E572D9">
        <w:rPr>
          <w:szCs w:val="24"/>
        </w:rPr>
        <w:t xml:space="preserve">, </w:t>
      </w:r>
      <w:proofErr w:type="spellStart"/>
      <w:r w:rsidRPr="00E572D9">
        <w:rPr>
          <w:szCs w:val="24"/>
        </w:rPr>
        <w:t>kuris</w:t>
      </w:r>
      <w:proofErr w:type="spellEnd"/>
      <w:r w:rsidRPr="00E572D9">
        <w:rPr>
          <w:b/>
          <w:szCs w:val="24"/>
        </w:rPr>
        <w:t xml:space="preserve"> </w:t>
      </w:r>
      <w:proofErr w:type="spellStart"/>
      <w:r w:rsidRPr="00E572D9">
        <w:rPr>
          <w:szCs w:val="24"/>
        </w:rPr>
        <w:t>buvo</w:t>
      </w:r>
      <w:proofErr w:type="spellEnd"/>
      <w:r w:rsidRPr="00E572D9">
        <w:rPr>
          <w:szCs w:val="24"/>
        </w:rPr>
        <w:t xml:space="preserve"> </w:t>
      </w:r>
      <w:proofErr w:type="spellStart"/>
      <w:r w:rsidRPr="00E572D9">
        <w:rPr>
          <w:szCs w:val="24"/>
        </w:rPr>
        <w:t>keistas</w:t>
      </w:r>
      <w:proofErr w:type="spellEnd"/>
      <w:r w:rsidRPr="00E572D9">
        <w:rPr>
          <w:szCs w:val="24"/>
        </w:rPr>
        <w:t xml:space="preserve">, </w:t>
      </w:r>
      <w:proofErr w:type="spellStart"/>
      <w:r w:rsidRPr="00E572D9">
        <w:rPr>
          <w:szCs w:val="24"/>
        </w:rPr>
        <w:t>nurodoma</w:t>
      </w:r>
      <w:proofErr w:type="spellEnd"/>
      <w:r w:rsidRPr="00E572D9">
        <w:rPr>
          <w:szCs w:val="24"/>
        </w:rPr>
        <w:t xml:space="preserve">, </w:t>
      </w:r>
      <w:proofErr w:type="spellStart"/>
      <w:r w:rsidRPr="00E572D9">
        <w:rPr>
          <w:szCs w:val="24"/>
        </w:rPr>
        <w:t>kad</w:t>
      </w:r>
      <w:proofErr w:type="spellEnd"/>
      <w:r w:rsidRPr="00E572D9">
        <w:rPr>
          <w:szCs w:val="24"/>
        </w:rPr>
        <w:t xml:space="preserve"> jis pripažįstamas netekusiu galios su visais pakeitimais ir papildymais. Formuluotė „su visais pakeitimais ir papildymais“ vartojama net ir tuo atveju, jei teisės aktas buvo keistas ar pildytas tik vieną kartą.</w:t>
      </w:r>
      <w:r w:rsidR="00513508">
        <w:rPr>
          <w:szCs w:val="24"/>
        </w:rPr>
        <w:t xml:space="preserve"> Jeigu pripažįstamas netekusiu galios teisės aktas nebuvo keistas, tai formuluotė</w:t>
      </w:r>
      <w:r w:rsidR="009848F1">
        <w:rPr>
          <w:szCs w:val="24"/>
        </w:rPr>
        <w:t xml:space="preserve"> </w:t>
      </w:r>
      <w:r w:rsidR="009848F1" w:rsidRPr="00E572D9">
        <w:rPr>
          <w:szCs w:val="24"/>
        </w:rPr>
        <w:t xml:space="preserve">„su visais pakeitimais ir papildymais“ </w:t>
      </w:r>
      <w:r w:rsidR="00513508">
        <w:rPr>
          <w:szCs w:val="24"/>
        </w:rPr>
        <w:t>nerašoma.</w:t>
      </w:r>
    </w:p>
  </w:footnote>
  <w:footnote w:id="3">
    <w:p w14:paraId="3D0CB99F" w14:textId="4BC56271" w:rsidR="007C7CE5" w:rsidRPr="009848F1" w:rsidRDefault="007C7CE5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0C4068">
        <w:rPr>
          <w:lang w:val="lt-LT"/>
        </w:rPr>
        <w:t xml:space="preserve">Šis punktas dėstomas, kai </w:t>
      </w:r>
      <w:r>
        <w:rPr>
          <w:lang w:val="lt-LT"/>
        </w:rPr>
        <w:t>įsakymas turi įsigalioti vėliau, o ne jo priėmimo dieną</w:t>
      </w:r>
      <w:r w:rsidRPr="000C4068">
        <w:rPr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796015"/>
      <w:docPartObj>
        <w:docPartGallery w:val="Page Numbers (Top of Page)"/>
        <w:docPartUnique/>
      </w:docPartObj>
    </w:sdtPr>
    <w:sdtEndPr/>
    <w:sdtContent>
      <w:p w14:paraId="0F53DDF9" w14:textId="26502C8B" w:rsidR="00EF7137" w:rsidRDefault="00EF71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BFE" w:rsidRPr="00FE0BFE">
          <w:rPr>
            <w:noProof/>
            <w:lang w:val="lt-LT"/>
          </w:rPr>
          <w:t>2</w:t>
        </w:r>
        <w:r>
          <w:fldChar w:fldCharType="end"/>
        </w:r>
      </w:p>
    </w:sdtContent>
  </w:sdt>
  <w:p w14:paraId="76B01CA4" w14:textId="77777777" w:rsidR="00786DDD" w:rsidRDefault="00786D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011A"/>
    <w:multiLevelType w:val="hybridMultilevel"/>
    <w:tmpl w:val="FC6081EA"/>
    <w:lvl w:ilvl="0" w:tplc="112404AE">
      <w:start w:val="1"/>
      <w:numFmt w:val="decimal"/>
      <w:lvlText w:val="%1."/>
      <w:lvlJc w:val="left"/>
      <w:pPr>
        <w:ind w:left="1040" w:hanging="360"/>
      </w:pPr>
    </w:lvl>
    <w:lvl w:ilvl="1" w:tplc="04270019">
      <w:start w:val="1"/>
      <w:numFmt w:val="lowerLetter"/>
      <w:lvlText w:val="%2."/>
      <w:lvlJc w:val="left"/>
      <w:pPr>
        <w:ind w:left="1760" w:hanging="360"/>
      </w:pPr>
    </w:lvl>
    <w:lvl w:ilvl="2" w:tplc="0427001B">
      <w:start w:val="1"/>
      <w:numFmt w:val="lowerRoman"/>
      <w:lvlText w:val="%3."/>
      <w:lvlJc w:val="right"/>
      <w:pPr>
        <w:ind w:left="2480" w:hanging="180"/>
      </w:pPr>
    </w:lvl>
    <w:lvl w:ilvl="3" w:tplc="0427000F">
      <w:start w:val="1"/>
      <w:numFmt w:val="decimal"/>
      <w:lvlText w:val="%4."/>
      <w:lvlJc w:val="left"/>
      <w:pPr>
        <w:ind w:left="3200" w:hanging="360"/>
      </w:pPr>
    </w:lvl>
    <w:lvl w:ilvl="4" w:tplc="04270019">
      <w:start w:val="1"/>
      <w:numFmt w:val="lowerLetter"/>
      <w:lvlText w:val="%5."/>
      <w:lvlJc w:val="left"/>
      <w:pPr>
        <w:ind w:left="3920" w:hanging="360"/>
      </w:pPr>
    </w:lvl>
    <w:lvl w:ilvl="5" w:tplc="0427001B">
      <w:start w:val="1"/>
      <w:numFmt w:val="lowerRoman"/>
      <w:lvlText w:val="%6."/>
      <w:lvlJc w:val="right"/>
      <w:pPr>
        <w:ind w:left="4640" w:hanging="180"/>
      </w:pPr>
    </w:lvl>
    <w:lvl w:ilvl="6" w:tplc="0427000F">
      <w:start w:val="1"/>
      <w:numFmt w:val="decimal"/>
      <w:lvlText w:val="%7."/>
      <w:lvlJc w:val="left"/>
      <w:pPr>
        <w:ind w:left="5360" w:hanging="360"/>
      </w:pPr>
    </w:lvl>
    <w:lvl w:ilvl="7" w:tplc="04270019">
      <w:start w:val="1"/>
      <w:numFmt w:val="lowerLetter"/>
      <w:lvlText w:val="%8."/>
      <w:lvlJc w:val="left"/>
      <w:pPr>
        <w:ind w:left="6080" w:hanging="360"/>
      </w:pPr>
    </w:lvl>
    <w:lvl w:ilvl="8" w:tplc="0427001B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DF64308"/>
    <w:multiLevelType w:val="hybridMultilevel"/>
    <w:tmpl w:val="53CC0A38"/>
    <w:lvl w:ilvl="0" w:tplc="C3088A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37490D"/>
    <w:multiLevelType w:val="multilevel"/>
    <w:tmpl w:val="8B2812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665E6E9D"/>
    <w:multiLevelType w:val="hybridMultilevel"/>
    <w:tmpl w:val="75025E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F646D"/>
    <w:multiLevelType w:val="multilevel"/>
    <w:tmpl w:val="A57AD45A"/>
    <w:lvl w:ilvl="0">
      <w:start w:val="2"/>
      <w:numFmt w:val="decimal"/>
      <w:lvlText w:val="%1."/>
      <w:lvlJc w:val="left"/>
      <w:pPr>
        <w:ind w:left="1211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5" w15:restartNumberingAfterBreak="0">
    <w:nsid w:val="78BB0303"/>
    <w:multiLevelType w:val="hybridMultilevel"/>
    <w:tmpl w:val="CE1A5FD6"/>
    <w:lvl w:ilvl="0" w:tplc="D4F2D94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C7"/>
    <w:rsid w:val="000153BF"/>
    <w:rsid w:val="000253B1"/>
    <w:rsid w:val="0002643E"/>
    <w:rsid w:val="000345BC"/>
    <w:rsid w:val="00037656"/>
    <w:rsid w:val="00055D42"/>
    <w:rsid w:val="00076818"/>
    <w:rsid w:val="00076CED"/>
    <w:rsid w:val="00097D55"/>
    <w:rsid w:val="000B2146"/>
    <w:rsid w:val="000C3EFB"/>
    <w:rsid w:val="000D66D4"/>
    <w:rsid w:val="000E2E60"/>
    <w:rsid w:val="000E75CD"/>
    <w:rsid w:val="00101551"/>
    <w:rsid w:val="00123E2D"/>
    <w:rsid w:val="0013106D"/>
    <w:rsid w:val="00163125"/>
    <w:rsid w:val="00163813"/>
    <w:rsid w:val="001C6CFE"/>
    <w:rsid w:val="00206B6A"/>
    <w:rsid w:val="00213264"/>
    <w:rsid w:val="00230080"/>
    <w:rsid w:val="00234C59"/>
    <w:rsid w:val="00247E7E"/>
    <w:rsid w:val="00251DB8"/>
    <w:rsid w:val="00257175"/>
    <w:rsid w:val="0026006C"/>
    <w:rsid w:val="002660DA"/>
    <w:rsid w:val="0028484B"/>
    <w:rsid w:val="002A457C"/>
    <w:rsid w:val="002F3709"/>
    <w:rsid w:val="00310E53"/>
    <w:rsid w:val="00315DA7"/>
    <w:rsid w:val="003B01DC"/>
    <w:rsid w:val="003C39C7"/>
    <w:rsid w:val="003C65F4"/>
    <w:rsid w:val="003F7A7D"/>
    <w:rsid w:val="00474680"/>
    <w:rsid w:val="00495A36"/>
    <w:rsid w:val="004A5053"/>
    <w:rsid w:val="004B37F6"/>
    <w:rsid w:val="004D0F90"/>
    <w:rsid w:val="004E3E0D"/>
    <w:rsid w:val="004E6E4E"/>
    <w:rsid w:val="00511699"/>
    <w:rsid w:val="00513508"/>
    <w:rsid w:val="00516781"/>
    <w:rsid w:val="00525F35"/>
    <w:rsid w:val="00530F4B"/>
    <w:rsid w:val="005466BC"/>
    <w:rsid w:val="0056485B"/>
    <w:rsid w:val="00572FC4"/>
    <w:rsid w:val="00590334"/>
    <w:rsid w:val="00592504"/>
    <w:rsid w:val="005B3082"/>
    <w:rsid w:val="005D79E3"/>
    <w:rsid w:val="005E30FF"/>
    <w:rsid w:val="005F10D8"/>
    <w:rsid w:val="00602A90"/>
    <w:rsid w:val="0060522B"/>
    <w:rsid w:val="006112D9"/>
    <w:rsid w:val="00651D8A"/>
    <w:rsid w:val="00652F8B"/>
    <w:rsid w:val="00662EA5"/>
    <w:rsid w:val="0068333A"/>
    <w:rsid w:val="006A1A0C"/>
    <w:rsid w:val="006A43BE"/>
    <w:rsid w:val="006B6ABD"/>
    <w:rsid w:val="006C1DA4"/>
    <w:rsid w:val="007034FC"/>
    <w:rsid w:val="00704C70"/>
    <w:rsid w:val="007159D3"/>
    <w:rsid w:val="00716229"/>
    <w:rsid w:val="0072700F"/>
    <w:rsid w:val="0074423D"/>
    <w:rsid w:val="00751167"/>
    <w:rsid w:val="00752495"/>
    <w:rsid w:val="00770FC7"/>
    <w:rsid w:val="00772DA4"/>
    <w:rsid w:val="0077304F"/>
    <w:rsid w:val="00781433"/>
    <w:rsid w:val="00784490"/>
    <w:rsid w:val="00786DDD"/>
    <w:rsid w:val="007932CF"/>
    <w:rsid w:val="007974DE"/>
    <w:rsid w:val="007A162E"/>
    <w:rsid w:val="007A2D81"/>
    <w:rsid w:val="007A4728"/>
    <w:rsid w:val="007B7044"/>
    <w:rsid w:val="007C7CE5"/>
    <w:rsid w:val="007D1A54"/>
    <w:rsid w:val="00822E1F"/>
    <w:rsid w:val="00827D5B"/>
    <w:rsid w:val="00833A62"/>
    <w:rsid w:val="008479AE"/>
    <w:rsid w:val="008515EA"/>
    <w:rsid w:val="008555DA"/>
    <w:rsid w:val="00866663"/>
    <w:rsid w:val="00871045"/>
    <w:rsid w:val="00872B02"/>
    <w:rsid w:val="008821C2"/>
    <w:rsid w:val="008875BE"/>
    <w:rsid w:val="008B1AC6"/>
    <w:rsid w:val="008C2E3D"/>
    <w:rsid w:val="008C590D"/>
    <w:rsid w:val="008E0AAA"/>
    <w:rsid w:val="008E384D"/>
    <w:rsid w:val="008F1375"/>
    <w:rsid w:val="00914273"/>
    <w:rsid w:val="009173A0"/>
    <w:rsid w:val="00922CD3"/>
    <w:rsid w:val="009508C1"/>
    <w:rsid w:val="0095426A"/>
    <w:rsid w:val="00956957"/>
    <w:rsid w:val="00970692"/>
    <w:rsid w:val="009848F1"/>
    <w:rsid w:val="00995B34"/>
    <w:rsid w:val="009A1F9B"/>
    <w:rsid w:val="009F3A57"/>
    <w:rsid w:val="00A259A8"/>
    <w:rsid w:val="00A354DB"/>
    <w:rsid w:val="00A80343"/>
    <w:rsid w:val="00AC2B31"/>
    <w:rsid w:val="00AD2F0F"/>
    <w:rsid w:val="00AD3E7A"/>
    <w:rsid w:val="00AD7608"/>
    <w:rsid w:val="00AE57D6"/>
    <w:rsid w:val="00B30C02"/>
    <w:rsid w:val="00B34EC5"/>
    <w:rsid w:val="00B41927"/>
    <w:rsid w:val="00B5763B"/>
    <w:rsid w:val="00B87D66"/>
    <w:rsid w:val="00B970FA"/>
    <w:rsid w:val="00BA4080"/>
    <w:rsid w:val="00BB17FB"/>
    <w:rsid w:val="00BC3062"/>
    <w:rsid w:val="00BC4EEC"/>
    <w:rsid w:val="00BD156B"/>
    <w:rsid w:val="00C36B8C"/>
    <w:rsid w:val="00C409FA"/>
    <w:rsid w:val="00C42548"/>
    <w:rsid w:val="00C542EB"/>
    <w:rsid w:val="00C60E1D"/>
    <w:rsid w:val="00C716CE"/>
    <w:rsid w:val="00C77E8D"/>
    <w:rsid w:val="00C8717A"/>
    <w:rsid w:val="00C9128C"/>
    <w:rsid w:val="00CA3059"/>
    <w:rsid w:val="00CA6929"/>
    <w:rsid w:val="00CC4D29"/>
    <w:rsid w:val="00CD7E68"/>
    <w:rsid w:val="00CF7AA5"/>
    <w:rsid w:val="00D136B9"/>
    <w:rsid w:val="00D2749F"/>
    <w:rsid w:val="00D33CE1"/>
    <w:rsid w:val="00D57BFF"/>
    <w:rsid w:val="00D66BA4"/>
    <w:rsid w:val="00D74F46"/>
    <w:rsid w:val="00D76B6D"/>
    <w:rsid w:val="00D76FA9"/>
    <w:rsid w:val="00D91C52"/>
    <w:rsid w:val="00D92E58"/>
    <w:rsid w:val="00D94C92"/>
    <w:rsid w:val="00DA4A31"/>
    <w:rsid w:val="00DB0138"/>
    <w:rsid w:val="00DD145F"/>
    <w:rsid w:val="00DD67CE"/>
    <w:rsid w:val="00DD6AF2"/>
    <w:rsid w:val="00DE7A06"/>
    <w:rsid w:val="00DF7303"/>
    <w:rsid w:val="00E1638B"/>
    <w:rsid w:val="00E2219C"/>
    <w:rsid w:val="00E42CD5"/>
    <w:rsid w:val="00E572D9"/>
    <w:rsid w:val="00E7057C"/>
    <w:rsid w:val="00E84658"/>
    <w:rsid w:val="00E85963"/>
    <w:rsid w:val="00EA34B9"/>
    <w:rsid w:val="00EA46F4"/>
    <w:rsid w:val="00EB64FE"/>
    <w:rsid w:val="00EC0743"/>
    <w:rsid w:val="00EC6FAE"/>
    <w:rsid w:val="00EE4FB1"/>
    <w:rsid w:val="00EF4E3E"/>
    <w:rsid w:val="00EF7137"/>
    <w:rsid w:val="00F20FA0"/>
    <w:rsid w:val="00F6772E"/>
    <w:rsid w:val="00F70971"/>
    <w:rsid w:val="00F743C2"/>
    <w:rsid w:val="00FB2B4C"/>
    <w:rsid w:val="00FE0BFE"/>
    <w:rsid w:val="00FF1CD7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B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0F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0FC7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basedOn w:val="Numatytasispastraiposriftas"/>
    <w:uiPriority w:val="99"/>
    <w:unhideWhenUsed/>
    <w:rsid w:val="00D33CE1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33CE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33CE1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234C59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DF7303"/>
  </w:style>
  <w:style w:type="character" w:styleId="Grietas">
    <w:name w:val="Strong"/>
    <w:basedOn w:val="Numatytasispastraiposriftas"/>
    <w:uiPriority w:val="22"/>
    <w:qFormat/>
    <w:rsid w:val="00A80343"/>
    <w:rPr>
      <w:b/>
      <w:bCs/>
    </w:rPr>
  </w:style>
  <w:style w:type="character" w:customStyle="1" w:styleId="ui-provider">
    <w:name w:val="ui-provider"/>
    <w:basedOn w:val="Numatytasispastraiposriftas"/>
    <w:rsid w:val="00A80343"/>
  </w:style>
  <w:style w:type="character" w:customStyle="1" w:styleId="markedcontent">
    <w:name w:val="markedcontent"/>
    <w:basedOn w:val="Numatytasispastraiposriftas"/>
    <w:rsid w:val="005D79E3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871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8717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8717A"/>
    <w:rPr>
      <w:vertAlign w:val="superscript"/>
    </w:rPr>
  </w:style>
  <w:style w:type="paragraph" w:styleId="Pataisymai">
    <w:name w:val="Revision"/>
    <w:hidden/>
    <w:uiPriority w:val="99"/>
    <w:semiHidden/>
    <w:rsid w:val="007C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48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48F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48F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48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48F1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2023-10-17T13:40:00Z</dcterms:created>
  <dcterms:modified xsi:type="dcterms:W3CDTF">2023-11-14T11:56:00Z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1f662c23efe48fc0d3bbb97e7802b8efabe64e5850adb5a28875541a1f75a21c</vt:lpwstr>
  </property>
</Properties>
</file>