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26DB4" w14:textId="4EAA3E01" w:rsidR="00D93CEE" w:rsidRPr="00613A3F" w:rsidRDefault="00000000" w:rsidP="00613A3F">
      <w:pPr>
        <w:pStyle w:val="Title"/>
        <w:pBdr>
          <w:bottom w:val="none" w:sz="0" w:space="0" w:color="auto"/>
        </w:pBdr>
        <w:spacing w:after="120"/>
        <w:jc w:val="center"/>
        <w:rPr>
          <w:rFonts w:ascii="Calibri" w:hAnsi="Calibri" w:cs="Calibri"/>
          <w:b/>
          <w:bCs/>
          <w:sz w:val="22"/>
          <w:szCs w:val="22"/>
        </w:rPr>
      </w:pPr>
      <w:r w:rsidRPr="00613A3F">
        <w:rPr>
          <w:rFonts w:ascii="Calibri" w:hAnsi="Calibri" w:cs="Calibri"/>
          <w:b/>
          <w:bCs/>
          <w:sz w:val="22"/>
          <w:szCs w:val="22"/>
        </w:rPr>
        <w:t>Important information for Faculty of Medicine staf</w:t>
      </w:r>
      <w:r w:rsidR="00613A3F" w:rsidRPr="00613A3F">
        <w:rPr>
          <w:rFonts w:ascii="Calibri" w:hAnsi="Calibri" w:cs="Calibri"/>
          <w:b/>
          <w:bCs/>
          <w:sz w:val="22"/>
          <w:szCs w:val="22"/>
        </w:rPr>
        <w:t>f</w:t>
      </w:r>
    </w:p>
    <w:p w14:paraId="255762CA" w14:textId="77777777" w:rsidR="00D93CEE" w:rsidRPr="00613A3F" w:rsidRDefault="00000000" w:rsidP="00613A3F">
      <w:pPr>
        <w:jc w:val="center"/>
        <w:rPr>
          <w:rFonts w:cs="Calibri"/>
          <w:b/>
          <w:bCs/>
          <w:sz w:val="22"/>
        </w:rPr>
      </w:pPr>
      <w:r w:rsidRPr="00613A3F">
        <w:rPr>
          <w:rFonts w:cs="Calibri"/>
          <w:b/>
          <w:bCs/>
          <w:sz w:val="22"/>
        </w:rPr>
        <w:t>Vilnius University launches a unified researcher academic profile system</w:t>
      </w:r>
    </w:p>
    <w:p w14:paraId="2475B567" w14:textId="413254EC" w:rsidR="00D93CEE" w:rsidRPr="00613A3F" w:rsidRDefault="00000000" w:rsidP="00613A3F">
      <w:pPr>
        <w:jc w:val="both"/>
        <w:rPr>
          <w:rFonts w:cs="Calibri"/>
          <w:sz w:val="22"/>
        </w:rPr>
      </w:pPr>
      <w:r w:rsidRPr="00613A3F">
        <w:rPr>
          <w:rFonts w:cs="Calibri"/>
          <w:sz w:val="22"/>
        </w:rPr>
        <w:t xml:space="preserve">The </w:t>
      </w:r>
      <w:hyperlink r:id="rId6">
        <w:r w:rsidRPr="00613A3F">
          <w:rPr>
            <w:rFonts w:cs="Calibri"/>
            <w:color w:val="0563C1"/>
            <w:sz w:val="22"/>
            <w:u w:val="single"/>
          </w:rPr>
          <w:t>Vilnius University Researchers’ Academic Profile System</w:t>
        </w:r>
      </w:hyperlink>
      <w:r w:rsidRPr="00613A3F">
        <w:rPr>
          <w:rFonts w:cs="Calibri"/>
          <w:sz w:val="22"/>
        </w:rPr>
        <w:t xml:space="preserve"> launche</w:t>
      </w:r>
      <w:r w:rsidR="00613A3F">
        <w:rPr>
          <w:rFonts w:cs="Calibri"/>
          <w:sz w:val="22"/>
        </w:rPr>
        <w:t>d</w:t>
      </w:r>
      <w:r w:rsidRPr="00613A3F">
        <w:rPr>
          <w:rFonts w:cs="Calibri"/>
          <w:sz w:val="22"/>
        </w:rPr>
        <w:t xml:space="preserve"> on 3 November. The system has been developed to standardise the presentation of academic staff activities. Many of you already use external researcher profiles, such as ORCID and ResearchGate</w:t>
      </w:r>
      <w:r w:rsidR="00613A3F">
        <w:rPr>
          <w:rFonts w:cs="Calibri"/>
          <w:sz w:val="22"/>
        </w:rPr>
        <w:t>, and y</w:t>
      </w:r>
      <w:r w:rsidRPr="00613A3F">
        <w:rPr>
          <w:rFonts w:cs="Calibri"/>
          <w:sz w:val="22"/>
        </w:rPr>
        <w:t>ou can now create a comprehensive, easy-to-use personal profile within VU’s information ecosystem.</w:t>
      </w:r>
    </w:p>
    <w:p w14:paraId="52BCF7F9" w14:textId="77777777" w:rsidR="00D93CEE" w:rsidRPr="00613A3F" w:rsidRDefault="00000000" w:rsidP="00613A3F">
      <w:pPr>
        <w:jc w:val="both"/>
        <w:rPr>
          <w:rFonts w:cs="Calibri"/>
          <w:b/>
          <w:bCs/>
          <w:sz w:val="22"/>
        </w:rPr>
      </w:pPr>
      <w:r w:rsidRPr="00613A3F">
        <w:rPr>
          <w:rFonts w:cs="Calibri"/>
          <w:b/>
          <w:bCs/>
          <w:sz w:val="22"/>
        </w:rPr>
        <w:t>Where can you find your profile and what should you do now?</w:t>
      </w:r>
    </w:p>
    <w:p w14:paraId="3681F734" w14:textId="77777777" w:rsidR="00D93CEE" w:rsidRPr="00613A3F" w:rsidRDefault="00000000" w:rsidP="00613A3F">
      <w:pPr>
        <w:jc w:val="both"/>
        <w:rPr>
          <w:rFonts w:cs="Calibri"/>
          <w:sz w:val="22"/>
        </w:rPr>
      </w:pPr>
      <w:r w:rsidRPr="00613A3F">
        <w:rPr>
          <w:rFonts w:cs="Calibri"/>
          <w:sz w:val="22"/>
        </w:rPr>
        <w:t xml:space="preserve">Go to </w:t>
      </w:r>
      <w:hyperlink r:id="rId7">
        <w:r w:rsidRPr="00613A3F">
          <w:rPr>
            <w:rFonts w:cs="Calibri"/>
            <w:color w:val="0563C1"/>
            <w:sz w:val="22"/>
            <w:u w:val="single"/>
          </w:rPr>
          <w:t>mokslininkai.vu.lt</w:t>
        </w:r>
      </w:hyperlink>
      <w:r w:rsidRPr="00613A3F">
        <w:rPr>
          <w:rFonts w:cs="Calibri"/>
          <w:sz w:val="22"/>
        </w:rPr>
        <w:t xml:space="preserve">, click </w:t>
      </w:r>
      <w:hyperlink r:id="rId8">
        <w:r w:rsidRPr="00613A3F">
          <w:rPr>
            <w:rFonts w:cs="Calibri"/>
            <w:color w:val="0563C1"/>
            <w:sz w:val="22"/>
            <w:u w:val="single"/>
          </w:rPr>
          <w:t>My Profile</w:t>
        </w:r>
      </w:hyperlink>
      <w:r w:rsidRPr="00613A3F">
        <w:rPr>
          <w:rFonts w:cs="Calibri"/>
          <w:sz w:val="22"/>
        </w:rPr>
        <w:t>, and sign in through the Single Sign-On system, selecting the employee login option.</w:t>
      </w:r>
    </w:p>
    <w:p w14:paraId="32F56760" w14:textId="77777777" w:rsidR="00D93CEE" w:rsidRPr="00613A3F" w:rsidRDefault="00000000" w:rsidP="00613A3F">
      <w:pPr>
        <w:jc w:val="both"/>
        <w:rPr>
          <w:rFonts w:cs="Calibri"/>
          <w:sz w:val="22"/>
        </w:rPr>
      </w:pPr>
      <w:r w:rsidRPr="00613A3F">
        <w:rPr>
          <w:rFonts w:cs="Calibri"/>
          <w:sz w:val="22"/>
        </w:rPr>
        <w:t xml:space="preserve">Some researchers will find their profiles </w:t>
      </w:r>
      <w:r w:rsidRPr="00613A3F">
        <w:rPr>
          <w:rFonts w:cs="Calibri"/>
          <w:b/>
          <w:bCs/>
          <w:sz w:val="22"/>
        </w:rPr>
        <w:t>partially completed when they log in</w:t>
      </w:r>
      <w:r w:rsidRPr="00613A3F">
        <w:rPr>
          <w:rFonts w:cs="Calibri"/>
          <w:sz w:val="22"/>
        </w:rPr>
        <w:t>. To make the initial process easier, some information has been automatically transferred from other VU systems into each researcher’s profile.</w:t>
      </w:r>
    </w:p>
    <w:p w14:paraId="0B8B8D6B" w14:textId="77777777" w:rsidR="00D93CEE" w:rsidRPr="00613A3F" w:rsidRDefault="00000000" w:rsidP="00613A3F">
      <w:pPr>
        <w:jc w:val="both"/>
        <w:rPr>
          <w:rFonts w:cs="Calibri"/>
          <w:sz w:val="22"/>
        </w:rPr>
      </w:pPr>
      <w:r w:rsidRPr="00613A3F">
        <w:rPr>
          <w:rFonts w:cs="Calibri"/>
          <w:b/>
          <w:bCs/>
          <w:sz w:val="22"/>
        </w:rPr>
        <w:t>Automatically imported information may contain inaccuracies, so please review the information already in your profile.</w:t>
      </w:r>
      <w:r w:rsidRPr="00613A3F">
        <w:rPr>
          <w:rFonts w:cs="Calibri"/>
          <w:sz w:val="22"/>
        </w:rPr>
        <w:t xml:space="preserve"> The Lithuanian and English versions of your profile must be completed separately.</w:t>
      </w:r>
    </w:p>
    <w:p w14:paraId="03BCF68D" w14:textId="77777777" w:rsidR="00D93CEE" w:rsidRPr="00613A3F" w:rsidRDefault="00000000" w:rsidP="00613A3F">
      <w:pPr>
        <w:jc w:val="both"/>
        <w:rPr>
          <w:rFonts w:cs="Calibri"/>
          <w:sz w:val="22"/>
        </w:rPr>
      </w:pPr>
      <w:r w:rsidRPr="00613A3F">
        <w:rPr>
          <w:rFonts w:cs="Calibri"/>
          <w:sz w:val="22"/>
        </w:rPr>
        <w:t xml:space="preserve">In </w:t>
      </w:r>
      <w:hyperlink r:id="rId9">
        <w:r w:rsidRPr="00613A3F">
          <w:rPr>
            <w:rFonts w:cs="Calibri"/>
            <w:color w:val="0563C1"/>
            <w:sz w:val="22"/>
            <w:u w:val="single"/>
          </w:rPr>
          <w:t>My Profile</w:t>
        </w:r>
      </w:hyperlink>
      <w:r w:rsidRPr="00613A3F">
        <w:rPr>
          <w:rFonts w:cs="Calibri"/>
          <w:sz w:val="22"/>
        </w:rPr>
        <w:t>, you can review, correct and update the information displayed in your personal profile. Once you are satisfied that the information is accurate, you can publish your profile.</w:t>
      </w:r>
    </w:p>
    <w:p w14:paraId="034B26F0" w14:textId="77777777" w:rsidR="00D93CEE" w:rsidRPr="00613A3F" w:rsidRDefault="00000000" w:rsidP="00613A3F">
      <w:pPr>
        <w:pBdr>
          <w:top w:val="single" w:sz="4" w:space="1" w:color="auto"/>
          <w:left w:val="single" w:sz="4" w:space="4" w:color="auto"/>
          <w:bottom w:val="single" w:sz="4" w:space="1" w:color="auto"/>
          <w:right w:val="single" w:sz="4" w:space="4" w:color="auto"/>
        </w:pBdr>
        <w:jc w:val="both"/>
        <w:rPr>
          <w:rFonts w:cs="Calibri"/>
          <w:b/>
          <w:bCs/>
          <w:sz w:val="22"/>
        </w:rPr>
      </w:pPr>
      <w:r w:rsidRPr="00613A3F">
        <w:rPr>
          <w:rFonts w:cs="Calibri"/>
          <w:b/>
          <w:bCs/>
          <w:sz w:val="22"/>
        </w:rPr>
        <w:t>Instructions for completing your profile</w:t>
      </w:r>
    </w:p>
    <w:p w14:paraId="75218300"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Go through each section of your Lithuanian profile in turn: correct inaccurate entries, add missing information and remove unnecessary information.</w:t>
      </w:r>
    </w:p>
    <w:p w14:paraId="21AB9196"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Select your most important achievements. These will appear on your profile’s main page: up to 10 publications and up to five entries in each of the following categories: projects, awards, conference presentations and expert activities.</w:t>
      </w:r>
    </w:p>
    <w:p w14:paraId="4DFCF857"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Review and publish the Lithuanian version.</w:t>
      </w:r>
    </w:p>
    <w:p w14:paraId="7CCFFB11"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Switch to the English version. Check that all fields have been translated, then publish it separately.</w:t>
      </w:r>
    </w:p>
    <w:p w14:paraId="51DFB6BB"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You can change your profile from public to draft status at any time.</w:t>
      </w:r>
    </w:p>
    <w:p w14:paraId="0E721202"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You can also update and edit a profile that has already been published.</w:t>
      </w:r>
    </w:p>
    <w:p w14:paraId="492983AF" w14:textId="77777777" w:rsidR="00D93CEE" w:rsidRPr="00613A3F" w:rsidRDefault="00000000" w:rsidP="00613A3F">
      <w:pPr>
        <w:pStyle w:val="ListNumbe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You can pause at any point and continue later.</w:t>
      </w:r>
    </w:p>
    <w:p w14:paraId="58ADA9D0" w14:textId="77777777" w:rsidR="00D93CEE" w:rsidRPr="00613A3F" w:rsidRDefault="00000000" w:rsidP="00613A3F">
      <w:pP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b/>
          <w:bCs/>
          <w:sz w:val="22"/>
        </w:rPr>
        <w:t>If you have any questions,</w:t>
      </w:r>
      <w:r w:rsidRPr="00613A3F">
        <w:rPr>
          <w:rFonts w:cs="Calibri"/>
          <w:sz w:val="22"/>
        </w:rPr>
        <w:t xml:space="preserve"> please contact your unit’s designated representative. Their contact details are available in the </w:t>
      </w:r>
      <w:hyperlink r:id="rId10">
        <w:r w:rsidRPr="00613A3F">
          <w:rPr>
            <w:rFonts w:cs="Calibri"/>
            <w:color w:val="0563C1"/>
            <w:sz w:val="22"/>
            <w:u w:val="single"/>
          </w:rPr>
          <w:t>list of contacts</w:t>
        </w:r>
      </w:hyperlink>
      <w:r w:rsidRPr="00613A3F">
        <w:rPr>
          <w:rFonts w:cs="Calibri"/>
          <w:sz w:val="22"/>
        </w:rPr>
        <w:t>.</w:t>
      </w:r>
    </w:p>
    <w:p w14:paraId="19587738" w14:textId="77777777" w:rsidR="00D93CEE" w:rsidRPr="00613A3F" w:rsidRDefault="00000000" w:rsidP="00613A3F">
      <w:pPr>
        <w:pBdr>
          <w:top w:val="single" w:sz="4" w:space="1" w:color="auto"/>
          <w:left w:val="single" w:sz="4" w:space="4" w:color="auto"/>
          <w:bottom w:val="single" w:sz="4" w:space="1" w:color="auto"/>
          <w:right w:val="single" w:sz="4" w:space="4" w:color="auto"/>
        </w:pBdr>
        <w:jc w:val="both"/>
        <w:rPr>
          <w:rFonts w:cs="Calibri"/>
          <w:sz w:val="22"/>
        </w:rPr>
      </w:pPr>
      <w:r w:rsidRPr="00613A3F">
        <w:rPr>
          <w:rFonts w:cs="Calibri"/>
          <w:sz w:val="22"/>
        </w:rPr>
        <w:t xml:space="preserve">You can also consult the </w:t>
      </w:r>
      <w:hyperlink r:id="rId11">
        <w:r w:rsidRPr="00613A3F">
          <w:rPr>
            <w:rFonts w:cs="Calibri"/>
            <w:color w:val="0563C1"/>
            <w:sz w:val="22"/>
            <w:u w:val="single"/>
          </w:rPr>
          <w:t>detailed instructions for completing your profile</w:t>
        </w:r>
      </w:hyperlink>
      <w:r w:rsidRPr="00613A3F">
        <w:rPr>
          <w:rFonts w:cs="Calibri"/>
          <w:sz w:val="22"/>
        </w:rPr>
        <w:t>.</w:t>
      </w:r>
    </w:p>
    <w:p w14:paraId="71E24CF9" w14:textId="77777777" w:rsidR="00D93CEE" w:rsidRPr="00613A3F" w:rsidRDefault="00000000" w:rsidP="00613A3F">
      <w:pPr>
        <w:jc w:val="both"/>
        <w:rPr>
          <w:rFonts w:cs="Calibri"/>
          <w:b/>
          <w:bCs/>
          <w:sz w:val="22"/>
        </w:rPr>
      </w:pPr>
      <w:r w:rsidRPr="00613A3F">
        <w:rPr>
          <w:rFonts w:cs="Calibri"/>
          <w:b/>
          <w:bCs/>
          <w:sz w:val="22"/>
        </w:rPr>
        <w:t>Who should complete a profile and by when?</w:t>
      </w:r>
    </w:p>
    <w:p w14:paraId="11AFDE0D" w14:textId="77777777" w:rsidR="00D93CEE" w:rsidRPr="00613A3F" w:rsidRDefault="00000000" w:rsidP="00613A3F">
      <w:pPr>
        <w:jc w:val="both"/>
        <w:rPr>
          <w:rFonts w:cs="Calibri"/>
          <w:sz w:val="22"/>
        </w:rPr>
      </w:pPr>
      <w:r w:rsidRPr="00613A3F">
        <w:rPr>
          <w:rFonts w:cs="Calibri"/>
          <w:b/>
          <w:bCs/>
          <w:sz w:val="22"/>
        </w:rPr>
        <w:t>The following Vilnius University staff members are asked to complete a researcher profile:</w:t>
      </w:r>
      <w:r w:rsidRPr="00613A3F">
        <w:rPr>
          <w:rFonts w:cs="Calibri"/>
          <w:sz w:val="22"/>
        </w:rPr>
        <w:t xml:space="preserve"> Research Professors; Senior Researchers; Researchers; Research Assistants; Professors; Associate Professors; Assistant Professors; Teaching Assistants; Senior Lecturers; Lecturers; Partnership Professors; Partnership Associate Professors; Doctoral Students; and Professors Emeriti.</w:t>
      </w:r>
    </w:p>
    <w:p w14:paraId="22E65A49" w14:textId="77777777" w:rsidR="00D93CEE" w:rsidRPr="00613A3F" w:rsidRDefault="00000000" w:rsidP="00613A3F">
      <w:pPr>
        <w:jc w:val="both"/>
        <w:rPr>
          <w:rFonts w:cs="Calibri"/>
          <w:sz w:val="22"/>
        </w:rPr>
      </w:pPr>
      <w:r w:rsidRPr="00613A3F">
        <w:rPr>
          <w:rFonts w:cs="Calibri"/>
          <w:sz w:val="22"/>
        </w:rPr>
        <w:t>Doctoral students with an employment contract at Vilnius University can access their profiles using VU SSO. Doctoral students without an employment contract are invited to create a separate account and complete their profiles.</w:t>
      </w:r>
    </w:p>
    <w:p w14:paraId="7A2279E2" w14:textId="77777777" w:rsidR="00D93CEE" w:rsidRPr="00613A3F" w:rsidRDefault="00000000" w:rsidP="00613A3F">
      <w:pPr>
        <w:jc w:val="both"/>
        <w:rPr>
          <w:rFonts w:cs="Calibri"/>
          <w:sz w:val="22"/>
        </w:rPr>
      </w:pPr>
      <w:r w:rsidRPr="00613A3F">
        <w:rPr>
          <w:rFonts w:cs="Calibri"/>
          <w:b/>
          <w:bCs/>
          <w:sz w:val="22"/>
        </w:rPr>
        <w:t xml:space="preserve">Only some of the information collected in a VU researcher profile will be displayed externally, and your profile will not be publicly accessible until you publish it yourself. </w:t>
      </w:r>
      <w:r w:rsidRPr="00613A3F">
        <w:rPr>
          <w:rFonts w:cs="Calibri"/>
          <w:sz w:val="22"/>
        </w:rPr>
        <w:t>Other information collected in the profile will, over time, be linked to VU’s procedures for rewarding expert and science communication activities and contributions to the quality of studies.</w:t>
      </w:r>
    </w:p>
    <w:p w14:paraId="17AACB5D" w14:textId="77777777" w:rsidR="00D93CEE" w:rsidRPr="00613A3F" w:rsidRDefault="00000000" w:rsidP="00613A3F">
      <w:pPr>
        <w:jc w:val="both"/>
        <w:rPr>
          <w:rFonts w:cs="Calibri"/>
          <w:sz w:val="22"/>
        </w:rPr>
      </w:pPr>
      <w:r w:rsidRPr="00613A3F">
        <w:rPr>
          <w:rFonts w:cs="Calibri"/>
          <w:sz w:val="22"/>
        </w:rPr>
        <w:lastRenderedPageBreak/>
        <w:t xml:space="preserve">Please review your profile and complete any missing information by 31 January 2027, accessing the platform through </w:t>
      </w:r>
      <w:hyperlink r:id="rId12">
        <w:r w:rsidRPr="00613A3F">
          <w:rPr>
            <w:rFonts w:cs="Calibri"/>
            <w:color w:val="0563C1"/>
            <w:sz w:val="22"/>
            <w:u w:val="single"/>
          </w:rPr>
          <w:t>My Profile</w:t>
        </w:r>
      </w:hyperlink>
      <w:r w:rsidRPr="00613A3F">
        <w:rPr>
          <w:rFonts w:cs="Calibri"/>
          <w:sz w:val="22"/>
        </w:rPr>
        <w:t>.</w:t>
      </w:r>
    </w:p>
    <w:p w14:paraId="0E4876CB" w14:textId="77777777" w:rsidR="00D93CEE" w:rsidRPr="00613A3F" w:rsidRDefault="00000000" w:rsidP="00613A3F">
      <w:pPr>
        <w:jc w:val="both"/>
        <w:rPr>
          <w:rFonts w:cs="Calibri"/>
          <w:b/>
          <w:bCs/>
          <w:sz w:val="22"/>
        </w:rPr>
      </w:pPr>
      <w:r w:rsidRPr="00613A3F">
        <w:rPr>
          <w:rFonts w:cs="Calibri"/>
          <w:b/>
          <w:bCs/>
          <w:sz w:val="22"/>
        </w:rPr>
        <w:t>How can the profile benefit members of the Vilnius University community?</w:t>
      </w:r>
    </w:p>
    <w:p w14:paraId="0D021294" w14:textId="77777777" w:rsidR="00D93CEE" w:rsidRPr="00613A3F" w:rsidRDefault="00000000" w:rsidP="00613A3F">
      <w:pPr>
        <w:jc w:val="both"/>
        <w:rPr>
          <w:rFonts w:cs="Calibri"/>
          <w:sz w:val="22"/>
        </w:rPr>
      </w:pPr>
      <w:r w:rsidRPr="00613A3F">
        <w:rPr>
          <w:rFonts w:cs="Calibri"/>
          <w:b/>
          <w:bCs/>
          <w:sz w:val="22"/>
        </w:rPr>
        <w:t xml:space="preserve">Your activities are visible when Vilnius University is evaluated. </w:t>
      </w:r>
      <w:r w:rsidRPr="00613A3F">
        <w:rPr>
          <w:rFonts w:cs="Calibri"/>
          <w:sz w:val="22"/>
        </w:rPr>
        <w:t>A well-maintained profile will help experts recognise your contribution during the Comparative Expert Assessment of VU. The results of this assessment directly determine the state funding allocated to research activities and the opportunities to use that funding to support high-level research.</w:t>
      </w:r>
    </w:p>
    <w:p w14:paraId="238F8086" w14:textId="77777777" w:rsidR="00D93CEE" w:rsidRPr="00613A3F" w:rsidRDefault="00000000" w:rsidP="00613A3F">
      <w:pPr>
        <w:jc w:val="both"/>
        <w:rPr>
          <w:rFonts w:cs="Calibri"/>
          <w:sz w:val="22"/>
        </w:rPr>
      </w:pPr>
      <w:r w:rsidRPr="00613A3F">
        <w:rPr>
          <w:rFonts w:cs="Calibri"/>
          <w:sz w:val="22"/>
        </w:rPr>
        <w:t xml:space="preserve">You will now be </w:t>
      </w:r>
      <w:r w:rsidRPr="00613A3F">
        <w:rPr>
          <w:rFonts w:cs="Calibri"/>
          <w:b/>
          <w:bCs/>
          <w:sz w:val="22"/>
        </w:rPr>
        <w:t>able to download your profile as a PDF document</w:t>
      </w:r>
      <w:r w:rsidRPr="00613A3F">
        <w:rPr>
          <w:rFonts w:cs="Calibri"/>
          <w:sz w:val="22"/>
        </w:rPr>
        <w:t>. For example, when preparing for certification or a project application, you will no longer need to compile your list of publications, projects and other activities from scratch: an up-to-date summary of your activities will be available to download with a single click.</w:t>
      </w:r>
    </w:p>
    <w:p w14:paraId="53425677" w14:textId="77777777" w:rsidR="00D93CEE" w:rsidRPr="00613A3F" w:rsidRDefault="00000000" w:rsidP="00613A3F">
      <w:pPr>
        <w:jc w:val="both"/>
        <w:rPr>
          <w:rFonts w:cs="Calibri"/>
          <w:sz w:val="22"/>
        </w:rPr>
      </w:pPr>
      <w:r w:rsidRPr="00613A3F">
        <w:rPr>
          <w:rFonts w:cs="Calibri"/>
          <w:b/>
          <w:bCs/>
          <w:sz w:val="22"/>
        </w:rPr>
        <w:t>Your profile will be discoverable by people seeking expertise</w:t>
      </w:r>
      <w:r w:rsidRPr="00613A3F">
        <w:rPr>
          <w:rFonts w:cs="Calibri"/>
          <w:sz w:val="22"/>
        </w:rPr>
        <w:t xml:space="preserve"> by faculty, area of science or research field. These may include Lithuanian and international research partners looking for collaborators for projects or publications; business and public-sector organisations seeking experts for commissioned research or consultancy; journalists seeking comments from researchers; prospective students and doctoral students choosing a supervisor; and University colleagues looking for co-authors or partners for interdisciplinary work.</w:t>
      </w:r>
    </w:p>
    <w:p w14:paraId="32FBFF81" w14:textId="77777777" w:rsidR="00D93CEE" w:rsidRPr="00613A3F" w:rsidRDefault="00000000" w:rsidP="00613A3F">
      <w:pPr>
        <w:jc w:val="both"/>
        <w:rPr>
          <w:rFonts w:cs="Calibri"/>
          <w:sz w:val="22"/>
        </w:rPr>
      </w:pPr>
      <w:r w:rsidRPr="00613A3F">
        <w:rPr>
          <w:rFonts w:cs="Calibri"/>
          <w:sz w:val="22"/>
        </w:rPr>
        <w:t xml:space="preserve">As this is a new system, please report any significant shortcomings or suggestions for improvement to your unit’s designated representative, whose details are available in the </w:t>
      </w:r>
      <w:hyperlink r:id="rId13">
        <w:r w:rsidRPr="00613A3F">
          <w:rPr>
            <w:rFonts w:cs="Calibri"/>
            <w:color w:val="0563C1"/>
            <w:sz w:val="22"/>
            <w:u w:val="single"/>
          </w:rPr>
          <w:t>list of contacts</w:t>
        </w:r>
      </w:hyperlink>
      <w:r w:rsidRPr="00613A3F">
        <w:rPr>
          <w:rFonts w:cs="Calibri"/>
          <w:sz w:val="22"/>
        </w:rPr>
        <w:t>.</w:t>
      </w:r>
    </w:p>
    <w:p w14:paraId="0885BD67" w14:textId="0E51D3A7" w:rsidR="00D93CEE" w:rsidRPr="00613A3F" w:rsidRDefault="00000000" w:rsidP="00613A3F">
      <w:pPr>
        <w:jc w:val="both"/>
        <w:rPr>
          <w:rFonts w:cs="Calibri"/>
          <w:sz w:val="22"/>
        </w:rPr>
      </w:pPr>
      <w:r w:rsidRPr="00613A3F">
        <w:rPr>
          <w:rFonts w:cs="Calibri"/>
          <w:sz w:val="22"/>
        </w:rPr>
        <w:t xml:space="preserve">Please complete your researcher profiles </w:t>
      </w:r>
      <w:r w:rsidRPr="00613A3F">
        <w:rPr>
          <w:rFonts w:cs="Calibri"/>
          <w:b/>
          <w:bCs/>
          <w:sz w:val="22"/>
        </w:rPr>
        <w:t>by 31 January 2027.</w:t>
      </w:r>
    </w:p>
    <w:p w14:paraId="0DBFBB1D" w14:textId="77777777" w:rsidR="00D93CEE" w:rsidRPr="00613A3F" w:rsidRDefault="00000000" w:rsidP="00613A3F">
      <w:pPr>
        <w:jc w:val="both"/>
        <w:rPr>
          <w:rFonts w:cs="Calibri"/>
          <w:sz w:val="22"/>
        </w:rPr>
      </w:pPr>
      <w:r w:rsidRPr="00613A3F">
        <w:rPr>
          <w:rFonts w:cs="Calibri"/>
          <w:sz w:val="22"/>
        </w:rPr>
        <w:t>The descriptions of researcher profiles have been approved by an order of the Rector of Vilnius University.</w:t>
      </w:r>
    </w:p>
    <w:sectPr w:rsidR="00D93CEE" w:rsidRPr="00613A3F" w:rsidSect="00613A3F">
      <w:pgSz w:w="11952" w:h="1684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3198711">
    <w:abstractNumId w:val="8"/>
  </w:num>
  <w:num w:numId="2" w16cid:durableId="71778437">
    <w:abstractNumId w:val="6"/>
  </w:num>
  <w:num w:numId="3" w16cid:durableId="896011190">
    <w:abstractNumId w:val="5"/>
  </w:num>
  <w:num w:numId="4" w16cid:durableId="1065647774">
    <w:abstractNumId w:val="4"/>
  </w:num>
  <w:num w:numId="5" w16cid:durableId="83770756">
    <w:abstractNumId w:val="7"/>
  </w:num>
  <w:num w:numId="6" w16cid:durableId="219365153">
    <w:abstractNumId w:val="3"/>
  </w:num>
  <w:num w:numId="7" w16cid:durableId="1248156675">
    <w:abstractNumId w:val="2"/>
  </w:num>
  <w:num w:numId="8" w16cid:durableId="1287002387">
    <w:abstractNumId w:val="1"/>
  </w:num>
  <w:num w:numId="9" w16cid:durableId="515538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A2777"/>
    <w:rsid w:val="00613A3F"/>
    <w:rsid w:val="00AA1D8D"/>
    <w:rsid w:val="00B47730"/>
    <w:rsid w:val="00CB0664"/>
    <w:rsid w:val="00D93CE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08DF03"/>
  <w14:defaultImageDpi w14:val="300"/>
  <w15:docId w15:val="{C1059B67-355B-49CB-8D99-88EC279F0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40" w:lineRule="auto"/>
    </w:pPr>
    <w:rPr>
      <w:rFonts w:ascii="Calibri" w:hAnsi="Calibri"/>
      <w:color w:val="000000"/>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2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613A3F"/>
    <w:rPr>
      <w:color w:val="0000FF" w:themeColor="hyperlink"/>
      <w:u w:val="single"/>
    </w:rPr>
  </w:style>
  <w:style w:type="character" w:styleId="UnresolvedMention">
    <w:name w:val="Unresolved Mention"/>
    <w:basedOn w:val="DefaultParagraphFont"/>
    <w:uiPriority w:val="99"/>
    <w:semiHidden/>
    <w:unhideWhenUsed/>
    <w:rsid w:val="00613A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kslininkai.vu.lt/my-profile/en/login" TargetMode="External"/><Relationship Id="rId13" Type="http://schemas.openxmlformats.org/officeDocument/2006/relationships/hyperlink" Target="https://intranet.vu.lt/en/component/edocman/11082-mid-contacts/edocman-sef-document-download" TargetMode="External"/><Relationship Id="rId3" Type="http://schemas.openxmlformats.org/officeDocument/2006/relationships/styles" Target="styles.xml"/><Relationship Id="rId7" Type="http://schemas.openxmlformats.org/officeDocument/2006/relationships/hyperlink" Target="https://mokslininkai.vu.lt/en" TargetMode="External"/><Relationship Id="rId12" Type="http://schemas.openxmlformats.org/officeDocument/2006/relationships/hyperlink" Target="https://mokslininkai.vu.lt/my-profile/en/log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okslininkai.vu.lt/en" TargetMode="External"/><Relationship Id="rId11" Type="http://schemas.openxmlformats.org/officeDocument/2006/relationships/hyperlink" Target="https://intranet.vu.lt/en/component/edocman/11083-incstruction-form-profile-mid/edocman-sef-document-downloa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intranet.vu.lt/en/component/edocman/11082-mid-contacts/edocman-sef-document-download" TargetMode="External"/><Relationship Id="rId4" Type="http://schemas.openxmlformats.org/officeDocument/2006/relationships/settings" Target="settings.xml"/><Relationship Id="rId9" Type="http://schemas.openxmlformats.org/officeDocument/2006/relationships/hyperlink" Target="https://mokslininkai.vu.lt/my-profile/en/log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852</Words>
  <Characters>4858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5699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Kristijonas Puteikis</cp:lastModifiedBy>
  <cp:revision>2</cp:revision>
  <dcterms:created xsi:type="dcterms:W3CDTF">2013-12-23T23:15:00Z</dcterms:created>
  <dcterms:modified xsi:type="dcterms:W3CDTF">2026-11-05T16:37:00Z</dcterms:modified>
  <cp:category/>
</cp:coreProperties>
</file>