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3" w:type="dxa"/>
        <w:tblInd w:w="5387" w:type="dxa"/>
        <w:tblLook w:val="00A0" w:firstRow="1" w:lastRow="0" w:firstColumn="1" w:lastColumn="0" w:noHBand="0" w:noVBand="0"/>
      </w:tblPr>
      <w:tblGrid>
        <w:gridCol w:w="5103"/>
      </w:tblGrid>
      <w:tr w:rsidR="00001D73" w:rsidRPr="0081037B" w14:paraId="1BC8E930" w14:textId="77777777" w:rsidTr="00E35FA4">
        <w:tc>
          <w:tcPr>
            <w:tcW w:w="5103" w:type="dxa"/>
          </w:tcPr>
          <w:p w14:paraId="39E18570" w14:textId="77777777" w:rsidR="00001D73" w:rsidRPr="0081037B" w:rsidRDefault="00001D73" w:rsidP="0024013E">
            <w:pPr>
              <w:rPr>
                <w:lang w:val="lt-LT"/>
              </w:rPr>
            </w:pPr>
            <w:r w:rsidRPr="0081037B">
              <w:rPr>
                <w:lang w:val="lt-LT"/>
              </w:rPr>
              <w:t>PATVIRTINTA</w:t>
            </w:r>
          </w:p>
        </w:tc>
      </w:tr>
      <w:tr w:rsidR="00001D73" w:rsidRPr="0081037B" w14:paraId="652A57F5" w14:textId="77777777" w:rsidTr="00E35FA4">
        <w:tc>
          <w:tcPr>
            <w:tcW w:w="5103" w:type="dxa"/>
          </w:tcPr>
          <w:p w14:paraId="05A6A591" w14:textId="77777777" w:rsidR="00001D73" w:rsidRPr="0081037B" w:rsidRDefault="00001D73" w:rsidP="0024013E">
            <w:pPr>
              <w:rPr>
                <w:lang w:val="lt-LT"/>
              </w:rPr>
            </w:pPr>
            <w:r w:rsidRPr="0081037B">
              <w:rPr>
                <w:lang w:val="lt-LT"/>
              </w:rPr>
              <w:t>Lietuvos bioetikos komiteto direktoriaus</w:t>
            </w:r>
          </w:p>
        </w:tc>
      </w:tr>
      <w:tr w:rsidR="00001D73" w:rsidRPr="0081037B" w14:paraId="730A57FD" w14:textId="77777777" w:rsidTr="00E35FA4">
        <w:tc>
          <w:tcPr>
            <w:tcW w:w="5103" w:type="dxa"/>
          </w:tcPr>
          <w:p w14:paraId="247D3942" w14:textId="77777777" w:rsidR="00001D73" w:rsidRPr="0081037B" w:rsidRDefault="00001D73" w:rsidP="0024013E">
            <w:pPr>
              <w:rPr>
                <w:lang w:val="lt-LT"/>
              </w:rPr>
            </w:pPr>
            <w:r w:rsidRPr="0081037B">
              <w:rPr>
                <w:lang w:val="lt-LT"/>
              </w:rPr>
              <w:t>2016 m. sausio 25 d. įsakymu Nr. V-7</w:t>
            </w:r>
          </w:p>
        </w:tc>
      </w:tr>
      <w:tr w:rsidR="00001D73" w:rsidRPr="0081037B" w14:paraId="6843EB1D" w14:textId="77777777" w:rsidTr="00E35FA4">
        <w:tc>
          <w:tcPr>
            <w:tcW w:w="5103" w:type="dxa"/>
          </w:tcPr>
          <w:p w14:paraId="6EDE7BE5" w14:textId="77777777" w:rsidR="00001D73" w:rsidRPr="0081037B" w:rsidRDefault="00001D73" w:rsidP="0024013E">
            <w:pPr>
              <w:rPr>
                <w:lang w:val="lt-LT"/>
              </w:rPr>
            </w:pPr>
            <w:r w:rsidRPr="0081037B">
              <w:rPr>
                <w:lang w:val="lt-LT"/>
              </w:rPr>
              <w:t xml:space="preserve">(Lietuvos bioetikos komiteto direktoriaus 2020 m. lapkričio </w:t>
            </w:r>
            <w:r>
              <w:rPr>
                <w:lang w:val="lt-LT"/>
              </w:rPr>
              <w:t>11</w:t>
            </w:r>
            <w:r w:rsidRPr="0081037B">
              <w:rPr>
                <w:lang w:val="lt-LT"/>
              </w:rPr>
              <w:t xml:space="preserve"> d. įsakymo Nr. V-</w:t>
            </w:r>
            <w:r>
              <w:rPr>
                <w:lang w:val="lt-LT"/>
              </w:rPr>
              <w:t>26</w:t>
            </w:r>
            <w:r w:rsidRPr="0081037B">
              <w:rPr>
                <w:lang w:val="lt-LT"/>
              </w:rPr>
              <w:t xml:space="preserve"> redakcija)</w:t>
            </w:r>
          </w:p>
        </w:tc>
      </w:tr>
    </w:tbl>
    <w:p w14:paraId="49E242E5" w14:textId="77777777" w:rsidR="00AB3D6A" w:rsidRPr="0081037B" w:rsidRDefault="00AB3D6A" w:rsidP="00AB3D6A">
      <w:pPr>
        <w:rPr>
          <w:lang w:val="lt-LT"/>
        </w:rPr>
      </w:pPr>
    </w:p>
    <w:p w14:paraId="082D31D9" w14:textId="77777777" w:rsidR="00AB3D6A" w:rsidRPr="00E35FA4" w:rsidRDefault="00AB3D6A" w:rsidP="00AB3D6A">
      <w:pPr>
        <w:jc w:val="center"/>
        <w:rPr>
          <w:color w:val="808080" w:themeColor="background1" w:themeShade="80"/>
          <w:shd w:val="clear" w:color="auto" w:fill="FFFFFF"/>
          <w:lang w:val="lt-LT"/>
        </w:rPr>
      </w:pPr>
      <w:r w:rsidRPr="00E35FA4">
        <w:rPr>
          <w:color w:val="808080" w:themeColor="background1" w:themeShade="80"/>
          <w:lang w:val="lt-LT"/>
        </w:rPr>
        <w:t>(</w:t>
      </w:r>
      <w:r w:rsidRPr="00E35FA4">
        <w:rPr>
          <w:bCs/>
          <w:i/>
          <w:color w:val="808080" w:themeColor="background1" w:themeShade="80"/>
          <w:lang w:val="lt-LT"/>
        </w:rPr>
        <w:t xml:space="preserve">Biomedicininio tyrimo protokolo santraukos </w:t>
      </w:r>
      <w:r w:rsidR="00F90A90" w:rsidRPr="00E35FA4">
        <w:rPr>
          <w:bCs/>
          <w:i/>
          <w:color w:val="808080" w:themeColor="background1" w:themeShade="80"/>
          <w:lang w:val="lt-LT"/>
        </w:rPr>
        <w:t xml:space="preserve">pavyzdinė </w:t>
      </w:r>
      <w:r w:rsidRPr="00E35FA4">
        <w:rPr>
          <w:bCs/>
          <w:i/>
          <w:color w:val="808080" w:themeColor="background1" w:themeShade="80"/>
          <w:lang w:val="lt-LT"/>
        </w:rPr>
        <w:t>forma</w:t>
      </w:r>
      <w:r w:rsidRPr="00E35FA4">
        <w:rPr>
          <w:color w:val="808080" w:themeColor="background1" w:themeShade="80"/>
          <w:shd w:val="clear" w:color="auto" w:fill="FFFFFF"/>
          <w:lang w:val="lt-LT"/>
        </w:rPr>
        <w:t>)</w:t>
      </w:r>
    </w:p>
    <w:p w14:paraId="48DDFF77" w14:textId="77777777" w:rsidR="00AB3D6A" w:rsidRPr="0081037B" w:rsidRDefault="00AB3D6A" w:rsidP="00AB3D6A">
      <w:pPr>
        <w:jc w:val="center"/>
        <w:rPr>
          <w:b/>
          <w:lang w:val="lt-LT"/>
        </w:rPr>
      </w:pPr>
    </w:p>
    <w:p w14:paraId="079E4376" w14:textId="2976BB47" w:rsidR="00AB3D6A" w:rsidRDefault="00AB3D6A" w:rsidP="00AB3D6A">
      <w:pPr>
        <w:jc w:val="center"/>
        <w:rPr>
          <w:b/>
          <w:bCs/>
          <w:color w:val="000000"/>
          <w:lang w:val="lt-LT"/>
        </w:rPr>
      </w:pPr>
      <w:r w:rsidRPr="0081037B">
        <w:rPr>
          <w:b/>
          <w:bCs/>
          <w:color w:val="000000"/>
          <w:lang w:val="lt-LT"/>
        </w:rPr>
        <w:t xml:space="preserve">BIOMEDICININIO TYRIMO PROTOKOLO SANTRAUKA </w:t>
      </w:r>
    </w:p>
    <w:p w14:paraId="4AFB5853" w14:textId="27785793" w:rsidR="00310A81" w:rsidRDefault="00310A81" w:rsidP="00AB3D6A">
      <w:pPr>
        <w:jc w:val="center"/>
        <w:rPr>
          <w:b/>
          <w:bCs/>
          <w:color w:val="000000"/>
          <w:lang w:val="lt-LT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0057"/>
      </w:tblGrid>
      <w:tr w:rsidR="00310A81" w14:paraId="2C81D270" w14:textId="77777777" w:rsidTr="00503994">
        <w:tc>
          <w:tcPr>
            <w:tcW w:w="568" w:type="dxa"/>
          </w:tcPr>
          <w:p w14:paraId="14B5669F" w14:textId="77777777" w:rsidR="00310A81" w:rsidRPr="00310A81" w:rsidRDefault="00310A81" w:rsidP="00310A81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5A7C9A8A" w14:textId="77777777" w:rsidR="008B6868" w:rsidRPr="0081037B" w:rsidRDefault="008B6868" w:rsidP="008B6868">
            <w:pPr>
              <w:jc w:val="both"/>
              <w:rPr>
                <w:b/>
                <w:lang w:val="lt-LT"/>
              </w:rPr>
            </w:pPr>
            <w:r w:rsidRPr="0081037B">
              <w:rPr>
                <w:b/>
                <w:lang w:val="lt-LT"/>
              </w:rPr>
              <w:t>Biomedicininio tyrimo identifikavimo žymenys:</w:t>
            </w:r>
          </w:p>
          <w:p w14:paraId="7257A7DB" w14:textId="77777777" w:rsidR="00DA31D7" w:rsidRPr="00DA31D7" w:rsidRDefault="00DA31D7" w:rsidP="00DA31D7">
            <w:pPr>
              <w:ind w:left="360"/>
              <w:jc w:val="both"/>
              <w:rPr>
                <w:lang w:val="lt-LT"/>
              </w:rPr>
            </w:pPr>
          </w:p>
          <w:p w14:paraId="79418B5A" w14:textId="10784E11" w:rsidR="008B6868" w:rsidRPr="0081037B" w:rsidRDefault="008B6868" w:rsidP="008B6868">
            <w:pPr>
              <w:numPr>
                <w:ilvl w:val="0"/>
                <w:numId w:val="17"/>
              </w:numPr>
              <w:jc w:val="both"/>
              <w:rPr>
                <w:lang w:val="lt-LT"/>
              </w:rPr>
            </w:pPr>
            <w:r>
              <w:rPr>
                <w:bCs/>
                <w:lang w:val="lt-LT"/>
              </w:rPr>
              <w:t>b</w:t>
            </w:r>
            <w:r w:rsidRPr="0081037B">
              <w:rPr>
                <w:bCs/>
                <w:lang w:val="lt-LT"/>
              </w:rPr>
              <w:t>iomedicininio tyrimo pavadinimas</w:t>
            </w:r>
          </w:p>
          <w:p w14:paraId="628BF920" w14:textId="77777777" w:rsidR="008B6868" w:rsidRPr="0081037B" w:rsidRDefault="008B6868" w:rsidP="006D4E31">
            <w:pPr>
              <w:numPr>
                <w:ilvl w:val="0"/>
                <w:numId w:val="17"/>
              </w:numPr>
              <w:jc w:val="both"/>
              <w:rPr>
                <w:i/>
                <w:lang w:val="lt-LT"/>
              </w:rPr>
            </w:pPr>
            <w:r>
              <w:rPr>
                <w:lang w:val="lt-LT"/>
              </w:rPr>
              <w:t>p</w:t>
            </w:r>
            <w:r w:rsidRPr="0081037B">
              <w:rPr>
                <w:lang w:val="lt-LT"/>
              </w:rPr>
              <w:t xml:space="preserve">rotokolo numeris </w:t>
            </w:r>
          </w:p>
          <w:p w14:paraId="5CFB41EB" w14:textId="77777777" w:rsidR="008B6868" w:rsidRDefault="008B6868" w:rsidP="008B6868">
            <w:pPr>
              <w:numPr>
                <w:ilvl w:val="0"/>
                <w:numId w:val="17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81037B">
              <w:rPr>
                <w:lang w:val="lt-LT"/>
              </w:rPr>
              <w:t xml:space="preserve">ersija </w:t>
            </w:r>
          </w:p>
          <w:p w14:paraId="149B801D" w14:textId="77777777" w:rsidR="00310A81" w:rsidRDefault="008B6868" w:rsidP="008B6868">
            <w:pPr>
              <w:numPr>
                <w:ilvl w:val="0"/>
                <w:numId w:val="17"/>
              </w:numPr>
              <w:jc w:val="both"/>
              <w:rPr>
                <w:lang w:val="lt-LT"/>
              </w:rPr>
            </w:pPr>
            <w:r w:rsidRPr="008B6868">
              <w:rPr>
                <w:lang w:val="lt-LT"/>
              </w:rPr>
              <w:t>data</w:t>
            </w:r>
          </w:p>
          <w:p w14:paraId="0E2E97CA" w14:textId="5EAFAD62" w:rsidR="0003275A" w:rsidRPr="008B6868" w:rsidRDefault="0003275A" w:rsidP="0003275A">
            <w:pPr>
              <w:ind w:left="720"/>
              <w:jc w:val="both"/>
              <w:rPr>
                <w:lang w:val="lt-LT"/>
              </w:rPr>
            </w:pPr>
          </w:p>
        </w:tc>
      </w:tr>
      <w:tr w:rsidR="008B6868" w14:paraId="0D0A481F" w14:textId="77777777" w:rsidTr="00503994">
        <w:tc>
          <w:tcPr>
            <w:tcW w:w="568" w:type="dxa"/>
          </w:tcPr>
          <w:p w14:paraId="0331C16F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4AE131A7" w14:textId="77777777" w:rsidR="008B6868" w:rsidRPr="0081037B" w:rsidRDefault="008B6868" w:rsidP="008B6868">
            <w:pPr>
              <w:jc w:val="both"/>
              <w:rPr>
                <w:b/>
                <w:lang w:val="lt-LT"/>
              </w:rPr>
            </w:pPr>
            <w:r w:rsidRPr="0081037B">
              <w:rPr>
                <w:b/>
                <w:lang w:val="lt-LT"/>
              </w:rPr>
              <w:t>Biomedicininio tyrimo hipotezė</w:t>
            </w:r>
          </w:p>
          <w:p w14:paraId="26D679C5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5DF7E2E9" w14:textId="77777777" w:rsidTr="00503994">
        <w:tc>
          <w:tcPr>
            <w:tcW w:w="568" w:type="dxa"/>
          </w:tcPr>
          <w:p w14:paraId="3C97BCD0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3C3AB48D" w14:textId="77777777" w:rsidR="008B6868" w:rsidRPr="0081037B" w:rsidRDefault="008B6868" w:rsidP="008B6868">
            <w:pPr>
              <w:jc w:val="both"/>
              <w:rPr>
                <w:b/>
                <w:lang w:val="lt-LT"/>
              </w:rPr>
            </w:pPr>
            <w:r w:rsidRPr="0081037B">
              <w:rPr>
                <w:b/>
                <w:lang w:val="lt-LT"/>
              </w:rPr>
              <w:t>Biomedicininio tyrimo tikslas</w:t>
            </w:r>
          </w:p>
          <w:p w14:paraId="24334557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5D75922D" w14:textId="77777777" w:rsidTr="00503994">
        <w:tc>
          <w:tcPr>
            <w:tcW w:w="568" w:type="dxa"/>
          </w:tcPr>
          <w:p w14:paraId="3132C261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332D59BE" w14:textId="77777777" w:rsidR="008B6868" w:rsidRPr="0081037B" w:rsidRDefault="008B6868" w:rsidP="008B6868">
            <w:pPr>
              <w:jc w:val="both"/>
              <w:rPr>
                <w:b/>
                <w:lang w:val="lt-LT"/>
              </w:rPr>
            </w:pPr>
            <w:r w:rsidRPr="0081037B">
              <w:rPr>
                <w:b/>
                <w:lang w:val="lt-LT"/>
              </w:rPr>
              <w:t>Biomedicininio tyrimo uždaviniai</w:t>
            </w:r>
          </w:p>
          <w:p w14:paraId="0357E194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0ABB60C4" w14:textId="77777777" w:rsidTr="00503994">
        <w:tc>
          <w:tcPr>
            <w:tcW w:w="568" w:type="dxa"/>
          </w:tcPr>
          <w:p w14:paraId="4F35522B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257E9292" w14:textId="77777777" w:rsidR="0003275A" w:rsidRDefault="008B6868" w:rsidP="008B6868">
            <w:pPr>
              <w:rPr>
                <w:b/>
                <w:lang w:val="lt-LT"/>
              </w:rPr>
            </w:pPr>
            <w:r w:rsidRPr="0081037B">
              <w:rPr>
                <w:b/>
                <w:lang w:val="lt-LT"/>
              </w:rPr>
              <w:t xml:space="preserve">Biomedicininio tyrimo išsamus vertinamųjų baigčių aprašymas </w:t>
            </w:r>
          </w:p>
          <w:p w14:paraId="3D085F4E" w14:textId="4C96C389" w:rsidR="008B6868" w:rsidRPr="0003275A" w:rsidRDefault="008B6868" w:rsidP="0003275A">
            <w:pPr>
              <w:pStyle w:val="ListParagraph"/>
              <w:numPr>
                <w:ilvl w:val="0"/>
                <w:numId w:val="34"/>
              </w:numPr>
              <w:rPr>
                <w:iCs/>
                <w:lang w:val="lt-LT"/>
              </w:rPr>
            </w:pPr>
            <w:r w:rsidRPr="0003275A">
              <w:rPr>
                <w:iCs/>
                <w:lang w:val="lt-LT"/>
              </w:rPr>
              <w:t>pirminės ir antrinės tyrimo vertinamosios baigtys</w:t>
            </w:r>
          </w:p>
          <w:p w14:paraId="4B9E15E9" w14:textId="785A58AA" w:rsidR="008B6868" w:rsidRDefault="008B6868" w:rsidP="008B6868">
            <w:pPr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5AFD8924" w14:textId="77777777" w:rsidTr="00503994">
        <w:tc>
          <w:tcPr>
            <w:tcW w:w="568" w:type="dxa"/>
          </w:tcPr>
          <w:p w14:paraId="5446F6AE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2B0BA233" w14:textId="0DBBE189" w:rsidR="008B6868" w:rsidRPr="004700E4" w:rsidRDefault="008B6868" w:rsidP="008B6868">
            <w:pPr>
              <w:jc w:val="both"/>
              <w:rPr>
                <w:lang w:val="lt-LT"/>
              </w:rPr>
            </w:pPr>
            <w:r w:rsidRPr="004700E4">
              <w:rPr>
                <w:b/>
                <w:lang w:val="lt-LT"/>
              </w:rPr>
              <w:t>Biomedicininio tyrimo pagrįstumas</w:t>
            </w:r>
          </w:p>
          <w:p w14:paraId="41725A43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60320BAF" w14:textId="77777777" w:rsidTr="00503994">
        <w:tc>
          <w:tcPr>
            <w:tcW w:w="568" w:type="dxa"/>
          </w:tcPr>
          <w:p w14:paraId="6C809737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0E2FCC44" w14:textId="77777777" w:rsidR="008B6868" w:rsidRPr="0081037B" w:rsidRDefault="008B6868" w:rsidP="008B6868">
            <w:pPr>
              <w:jc w:val="both"/>
              <w:rPr>
                <w:lang w:val="lt-LT"/>
              </w:rPr>
            </w:pPr>
            <w:r w:rsidRPr="0081037B">
              <w:rPr>
                <w:b/>
                <w:lang w:val="lt-LT"/>
              </w:rPr>
              <w:t>Tiriamųjų apibūdinimas:</w:t>
            </w:r>
          </w:p>
          <w:p w14:paraId="5ABC0D5D" w14:textId="25E34ABB" w:rsidR="008B6868" w:rsidRDefault="008B6868" w:rsidP="008B6868">
            <w:pPr>
              <w:numPr>
                <w:ilvl w:val="0"/>
                <w:numId w:val="28"/>
              </w:numPr>
              <w:jc w:val="both"/>
              <w:rPr>
                <w:lang w:val="lt-LT"/>
              </w:rPr>
            </w:pPr>
            <w:r w:rsidRPr="0081037B">
              <w:rPr>
                <w:lang w:val="lt-LT"/>
              </w:rPr>
              <w:t xml:space="preserve">tiriamųjų įtraukimo į </w:t>
            </w:r>
            <w:r w:rsidR="006D4E31">
              <w:rPr>
                <w:lang w:val="lt-LT"/>
              </w:rPr>
              <w:t>biomedicininį tyrimą kriterijai;</w:t>
            </w:r>
          </w:p>
          <w:p w14:paraId="7B599F9E" w14:textId="761BDF55" w:rsidR="008B6868" w:rsidRDefault="008B6868" w:rsidP="008B6868">
            <w:pPr>
              <w:numPr>
                <w:ilvl w:val="0"/>
                <w:numId w:val="28"/>
              </w:numPr>
              <w:jc w:val="both"/>
              <w:rPr>
                <w:lang w:val="lt-LT"/>
              </w:rPr>
            </w:pPr>
            <w:r w:rsidRPr="00C50D80">
              <w:rPr>
                <w:lang w:val="lt-LT"/>
              </w:rPr>
              <w:t xml:space="preserve">neįtraukimo į </w:t>
            </w:r>
            <w:r w:rsidR="006D4E31">
              <w:rPr>
                <w:lang w:val="lt-LT"/>
              </w:rPr>
              <w:t>biomedicininį tyrimą kriterijai;</w:t>
            </w:r>
          </w:p>
          <w:p w14:paraId="384D73C0" w14:textId="77777777" w:rsidR="008B6868" w:rsidRPr="00C50D80" w:rsidRDefault="008B6868" w:rsidP="008B6868">
            <w:pPr>
              <w:numPr>
                <w:ilvl w:val="0"/>
                <w:numId w:val="28"/>
              </w:numPr>
              <w:jc w:val="both"/>
              <w:rPr>
                <w:lang w:val="lt-LT"/>
              </w:rPr>
            </w:pPr>
            <w:r w:rsidRPr="00C50D80">
              <w:rPr>
                <w:lang w:val="lt-LT"/>
              </w:rPr>
              <w:t>tiriamųjų skaičius ir jo pagrindimas.</w:t>
            </w:r>
          </w:p>
          <w:p w14:paraId="1C360A33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79761B9C" w14:textId="77777777" w:rsidTr="00503994">
        <w:tc>
          <w:tcPr>
            <w:tcW w:w="568" w:type="dxa"/>
          </w:tcPr>
          <w:p w14:paraId="67A4D58C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0E5E5044" w14:textId="77777777" w:rsidR="008B6868" w:rsidRPr="004700E4" w:rsidRDefault="008B6868" w:rsidP="008B6868">
            <w:pPr>
              <w:rPr>
                <w:lang w:val="lt-LT"/>
              </w:rPr>
            </w:pPr>
            <w:r w:rsidRPr="004700E4">
              <w:rPr>
                <w:b/>
                <w:lang w:val="lt-LT"/>
              </w:rPr>
              <w:t>Biomedicininio tyrimo metodologij</w:t>
            </w:r>
            <w:r>
              <w:rPr>
                <w:b/>
                <w:lang w:val="lt-LT"/>
              </w:rPr>
              <w:t>a:</w:t>
            </w:r>
          </w:p>
          <w:p w14:paraId="5339E711" w14:textId="77777777" w:rsidR="008B6868" w:rsidRDefault="008B6868" w:rsidP="008B6868">
            <w:pPr>
              <w:numPr>
                <w:ilvl w:val="0"/>
                <w:numId w:val="27"/>
              </w:numPr>
              <w:rPr>
                <w:bCs/>
                <w:i/>
                <w:lang w:val="lt-LT"/>
              </w:rPr>
            </w:pPr>
            <w:r>
              <w:rPr>
                <w:bCs/>
                <w:lang w:val="lt-LT"/>
              </w:rPr>
              <w:t>b</w:t>
            </w:r>
            <w:r w:rsidRPr="0026154F">
              <w:rPr>
                <w:bCs/>
                <w:lang w:val="lt-LT"/>
              </w:rPr>
              <w:t>iomedicininio tyrimo tipas</w:t>
            </w:r>
            <w:r w:rsidRPr="0026154F">
              <w:rPr>
                <w:bCs/>
                <w:iCs/>
                <w:lang w:val="lt-LT"/>
              </w:rPr>
              <w:t xml:space="preserve"> </w:t>
            </w:r>
          </w:p>
          <w:p w14:paraId="6F625103" w14:textId="77777777" w:rsidR="008B6868" w:rsidRDefault="008B6868" w:rsidP="008B6868">
            <w:pPr>
              <w:numPr>
                <w:ilvl w:val="0"/>
                <w:numId w:val="27"/>
              </w:numPr>
              <w:rPr>
                <w:bCs/>
                <w:i/>
                <w:lang w:val="lt-LT"/>
              </w:rPr>
            </w:pPr>
            <w:r>
              <w:rPr>
                <w:bCs/>
                <w:lang w:val="lt-LT"/>
              </w:rPr>
              <w:t>p</w:t>
            </w:r>
            <w:r w:rsidRPr="00C50D80">
              <w:rPr>
                <w:bCs/>
                <w:lang w:val="lt-LT"/>
              </w:rPr>
              <w:t>riemonių, leidžiančių sumažinti subjektyvių veiksnių įtaką, aprašymas</w:t>
            </w:r>
          </w:p>
          <w:p w14:paraId="29CAD820" w14:textId="77777777" w:rsidR="008B6868" w:rsidRDefault="008B6868" w:rsidP="008B6868">
            <w:pPr>
              <w:numPr>
                <w:ilvl w:val="0"/>
                <w:numId w:val="27"/>
              </w:numPr>
              <w:rPr>
                <w:bCs/>
                <w:i/>
                <w:lang w:val="lt-LT"/>
              </w:rPr>
            </w:pPr>
            <w:r>
              <w:rPr>
                <w:bCs/>
                <w:lang w:val="lt-LT"/>
              </w:rPr>
              <w:t>b</w:t>
            </w:r>
            <w:r w:rsidRPr="00C50D80">
              <w:rPr>
                <w:bCs/>
                <w:lang w:val="lt-LT"/>
              </w:rPr>
              <w:t xml:space="preserve">iomedicininio tyrimo plano ir atskirų etapų aprašymas </w:t>
            </w:r>
          </w:p>
          <w:p w14:paraId="65D21D2A" w14:textId="77777777" w:rsidR="008B6868" w:rsidRPr="00C50D80" w:rsidRDefault="008B6868" w:rsidP="008B6868">
            <w:pPr>
              <w:numPr>
                <w:ilvl w:val="0"/>
                <w:numId w:val="27"/>
              </w:numPr>
              <w:rPr>
                <w:bCs/>
                <w:i/>
                <w:lang w:val="lt-LT"/>
              </w:rPr>
            </w:pPr>
            <w:r>
              <w:rPr>
                <w:bCs/>
                <w:lang w:val="lt-LT"/>
              </w:rPr>
              <w:t>d</w:t>
            </w:r>
            <w:r w:rsidRPr="00C50D80">
              <w:rPr>
                <w:bCs/>
                <w:lang w:val="lt-LT"/>
              </w:rPr>
              <w:t>uomenų vertinimas ir taikomi analizės metodai</w:t>
            </w:r>
          </w:p>
          <w:p w14:paraId="39A13B8B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43BDDBC4" w14:textId="77777777" w:rsidTr="00503994">
        <w:tc>
          <w:tcPr>
            <w:tcW w:w="568" w:type="dxa"/>
          </w:tcPr>
          <w:p w14:paraId="61B5E250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48B5B06B" w14:textId="77777777" w:rsidR="008B6868" w:rsidRPr="0081037B" w:rsidRDefault="008B6868" w:rsidP="008B6868">
            <w:pPr>
              <w:jc w:val="both"/>
              <w:rPr>
                <w:b/>
                <w:lang w:val="lt-LT"/>
              </w:rPr>
            </w:pPr>
            <w:r w:rsidRPr="0081037B">
              <w:rPr>
                <w:b/>
                <w:lang w:val="lt-LT"/>
              </w:rPr>
              <w:t>Tyrimo vietų, įstaigų, kuriose bus vykdomi su biomedicininiu tyrimu susiję veiksmai, aprašymas</w:t>
            </w:r>
          </w:p>
          <w:p w14:paraId="19B805A9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55D092FA" w14:textId="77777777" w:rsidTr="00503994">
        <w:tc>
          <w:tcPr>
            <w:tcW w:w="568" w:type="dxa"/>
          </w:tcPr>
          <w:p w14:paraId="6670A97C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7D3DE2BE" w14:textId="77777777" w:rsidR="008B6868" w:rsidRPr="0081037B" w:rsidRDefault="008B6868" w:rsidP="008B6868">
            <w:pPr>
              <w:jc w:val="both"/>
              <w:rPr>
                <w:b/>
                <w:lang w:val="lt-LT"/>
              </w:rPr>
            </w:pPr>
            <w:r w:rsidRPr="0081037B">
              <w:rPr>
                <w:b/>
                <w:lang w:val="lt-LT"/>
              </w:rPr>
              <w:t>Planuojama viso biomedicininio tyrimo trukmė</w:t>
            </w:r>
          </w:p>
          <w:p w14:paraId="0B22EC51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0BFC2998" w14:textId="77777777" w:rsidTr="00503994">
        <w:tc>
          <w:tcPr>
            <w:tcW w:w="568" w:type="dxa"/>
          </w:tcPr>
          <w:p w14:paraId="05D5F581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4A30861D" w14:textId="77777777" w:rsidR="008B6868" w:rsidRPr="0081037B" w:rsidRDefault="008B6868" w:rsidP="008B6868">
            <w:pPr>
              <w:jc w:val="both"/>
              <w:rPr>
                <w:b/>
                <w:lang w:val="lt-LT"/>
              </w:rPr>
            </w:pPr>
            <w:r w:rsidRPr="0081037B">
              <w:rPr>
                <w:b/>
                <w:lang w:val="lt-LT"/>
              </w:rPr>
              <w:t>Tiriamojo dalyvavimo biomedicininiame tyrime trukmė</w:t>
            </w:r>
          </w:p>
          <w:p w14:paraId="7C3803F1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8B6868" w14:paraId="7281455B" w14:textId="77777777" w:rsidTr="00503994">
        <w:tc>
          <w:tcPr>
            <w:tcW w:w="568" w:type="dxa"/>
          </w:tcPr>
          <w:p w14:paraId="138630F1" w14:textId="77777777" w:rsidR="008B6868" w:rsidRPr="00310A81" w:rsidRDefault="008B6868" w:rsidP="008B6868">
            <w:pPr>
              <w:pStyle w:val="ListParagraph"/>
              <w:numPr>
                <w:ilvl w:val="0"/>
                <w:numId w:val="33"/>
              </w:numPr>
              <w:jc w:val="center"/>
              <w:rPr>
                <w:bCs/>
                <w:color w:val="000000"/>
                <w:lang w:val="lt-LT"/>
              </w:rPr>
            </w:pPr>
          </w:p>
        </w:tc>
        <w:tc>
          <w:tcPr>
            <w:tcW w:w="10057" w:type="dxa"/>
          </w:tcPr>
          <w:p w14:paraId="4295E060" w14:textId="77777777" w:rsidR="008B6868" w:rsidRPr="0081037B" w:rsidRDefault="008B6868" w:rsidP="008B6868">
            <w:pPr>
              <w:jc w:val="both"/>
              <w:rPr>
                <w:b/>
                <w:bCs/>
                <w:lang w:val="lt-LT"/>
              </w:rPr>
            </w:pPr>
            <w:r w:rsidRPr="0081037B">
              <w:rPr>
                <w:b/>
                <w:bCs/>
                <w:lang w:val="lt-LT"/>
              </w:rPr>
              <w:t xml:space="preserve">Biomedicininio tyrimo nutraukimo kriterijų aprašymas </w:t>
            </w:r>
          </w:p>
          <w:p w14:paraId="1E104DB1" w14:textId="77777777" w:rsidR="008B6868" w:rsidRDefault="008B6868" w:rsidP="008B6868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</w:tbl>
    <w:p w14:paraId="4EC459B3" w14:textId="77777777" w:rsidR="00310A81" w:rsidRPr="0081037B" w:rsidRDefault="00310A81" w:rsidP="00AB3D6A">
      <w:pPr>
        <w:jc w:val="center"/>
        <w:rPr>
          <w:b/>
          <w:bCs/>
          <w:color w:val="000000"/>
          <w:lang w:val="lt-LT"/>
        </w:rPr>
      </w:pPr>
    </w:p>
    <w:p w14:paraId="5D8EC76E" w14:textId="77777777" w:rsidR="00AB3D6A" w:rsidRPr="0081037B" w:rsidRDefault="00AB3D6A" w:rsidP="00AB3D6A">
      <w:pPr>
        <w:rPr>
          <w:b/>
          <w:lang w:val="lt-LT"/>
        </w:rPr>
      </w:pPr>
    </w:p>
    <w:p w14:paraId="59460946" w14:textId="77777777" w:rsidR="004700E4" w:rsidRDefault="004700E4" w:rsidP="00AB3D6A">
      <w:pPr>
        <w:tabs>
          <w:tab w:val="left" w:pos="677"/>
        </w:tabs>
        <w:jc w:val="both"/>
        <w:rPr>
          <w:sz w:val="20"/>
          <w:lang w:val="lt-LT"/>
        </w:rPr>
      </w:pPr>
    </w:p>
    <w:p w14:paraId="6EDEB5AB" w14:textId="5037EB01" w:rsidR="00846AD3" w:rsidRPr="004700E4" w:rsidRDefault="000666CA" w:rsidP="00AB3D6A">
      <w:pPr>
        <w:tabs>
          <w:tab w:val="left" w:pos="677"/>
        </w:tabs>
        <w:jc w:val="both"/>
        <w:rPr>
          <w:lang w:val="lt-LT"/>
        </w:rPr>
      </w:pPr>
      <w:r>
        <w:rPr>
          <w:lang w:val="lt-LT"/>
        </w:rPr>
        <w:t>Pastaba: b</w:t>
      </w:r>
      <w:r w:rsidR="00AB3D6A" w:rsidRPr="004700E4">
        <w:rPr>
          <w:lang w:val="lt-LT"/>
        </w:rPr>
        <w:t xml:space="preserve">iomedicininio tyrimo protokolo santrauka (2 </w:t>
      </w:r>
      <w:r w:rsidR="00E2679C">
        <w:rPr>
          <w:lang w:val="lt-LT"/>
        </w:rPr>
        <w:t>- 3 puslapiai</w:t>
      </w:r>
      <w:bookmarkStart w:id="0" w:name="_GoBack"/>
      <w:bookmarkEnd w:id="0"/>
      <w:r w:rsidR="00AB3D6A" w:rsidRPr="004700E4">
        <w:rPr>
          <w:lang w:val="lt-LT"/>
        </w:rPr>
        <w:t>) turi būti pateikta lietuvių kalba.</w:t>
      </w:r>
    </w:p>
    <w:sectPr w:rsidR="00846AD3" w:rsidRPr="004700E4" w:rsidSect="00310A81">
      <w:pgSz w:w="11906" w:h="16838"/>
      <w:pgMar w:top="1134" w:right="567" w:bottom="113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F446" w14:textId="77777777" w:rsidR="00C128FE" w:rsidRDefault="00C128FE" w:rsidP="00AB3D6A">
      <w:r>
        <w:separator/>
      </w:r>
    </w:p>
  </w:endnote>
  <w:endnote w:type="continuationSeparator" w:id="0">
    <w:p w14:paraId="4B86AEC2" w14:textId="77777777" w:rsidR="00C128FE" w:rsidRDefault="00C128FE" w:rsidP="00AB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ABFBF" w14:textId="77777777" w:rsidR="00C128FE" w:rsidRDefault="00C128FE" w:rsidP="00AB3D6A">
      <w:r>
        <w:separator/>
      </w:r>
    </w:p>
  </w:footnote>
  <w:footnote w:type="continuationSeparator" w:id="0">
    <w:p w14:paraId="09303197" w14:textId="77777777" w:rsidR="00C128FE" w:rsidRDefault="00C128FE" w:rsidP="00AB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9A5"/>
    <w:multiLevelType w:val="hybridMultilevel"/>
    <w:tmpl w:val="1ACED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6BCE"/>
    <w:multiLevelType w:val="hybridMultilevel"/>
    <w:tmpl w:val="2D9E6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E6444"/>
    <w:multiLevelType w:val="hybridMultilevel"/>
    <w:tmpl w:val="78062200"/>
    <w:lvl w:ilvl="0" w:tplc="E2BA7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260FAD"/>
    <w:multiLevelType w:val="hybridMultilevel"/>
    <w:tmpl w:val="0E48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1BF6"/>
    <w:multiLevelType w:val="hybridMultilevel"/>
    <w:tmpl w:val="C00E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50A7"/>
    <w:multiLevelType w:val="hybridMultilevel"/>
    <w:tmpl w:val="5EBA93FC"/>
    <w:lvl w:ilvl="0" w:tplc="AACC00A4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422D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018A5"/>
    <w:multiLevelType w:val="hybridMultilevel"/>
    <w:tmpl w:val="390CCA0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56810"/>
    <w:multiLevelType w:val="hybridMultilevel"/>
    <w:tmpl w:val="989E5FAC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594B"/>
    <w:multiLevelType w:val="multilevel"/>
    <w:tmpl w:val="AA3411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11237E"/>
    <w:multiLevelType w:val="multilevel"/>
    <w:tmpl w:val="E0664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B96B0A"/>
    <w:multiLevelType w:val="multilevel"/>
    <w:tmpl w:val="7DB8695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1D5E07"/>
    <w:multiLevelType w:val="hybridMultilevel"/>
    <w:tmpl w:val="E2FC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B3A6C"/>
    <w:multiLevelType w:val="hybridMultilevel"/>
    <w:tmpl w:val="17D0F8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231784"/>
    <w:multiLevelType w:val="hybridMultilevel"/>
    <w:tmpl w:val="3DA434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21E90"/>
    <w:multiLevelType w:val="hybridMultilevel"/>
    <w:tmpl w:val="80B89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F3E93"/>
    <w:multiLevelType w:val="hybridMultilevel"/>
    <w:tmpl w:val="B71071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07FFA"/>
    <w:multiLevelType w:val="hybridMultilevel"/>
    <w:tmpl w:val="C48CD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83AD0"/>
    <w:multiLevelType w:val="hybridMultilevel"/>
    <w:tmpl w:val="EF428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045977"/>
    <w:multiLevelType w:val="hybridMultilevel"/>
    <w:tmpl w:val="01C4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B1D13"/>
    <w:multiLevelType w:val="hybridMultilevel"/>
    <w:tmpl w:val="31166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9E609F"/>
    <w:multiLevelType w:val="hybridMultilevel"/>
    <w:tmpl w:val="EA06A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14667"/>
    <w:multiLevelType w:val="multilevel"/>
    <w:tmpl w:val="1E305E74"/>
    <w:lvl w:ilvl="0">
      <w:start w:val="5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791190B"/>
    <w:multiLevelType w:val="hybridMultilevel"/>
    <w:tmpl w:val="1FAA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94A9D"/>
    <w:multiLevelType w:val="hybridMultilevel"/>
    <w:tmpl w:val="9C12FFF8"/>
    <w:lvl w:ilvl="0" w:tplc="3ABE15BE">
      <w:start w:val="2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8CC6099"/>
    <w:multiLevelType w:val="hybridMultilevel"/>
    <w:tmpl w:val="8C343F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F686F"/>
    <w:multiLevelType w:val="multilevel"/>
    <w:tmpl w:val="8836E68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6" w15:restartNumberingAfterBreak="0">
    <w:nsid w:val="5FD52C3A"/>
    <w:multiLevelType w:val="hybridMultilevel"/>
    <w:tmpl w:val="2FE6E44E"/>
    <w:lvl w:ilvl="0" w:tplc="88A469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01C5272"/>
    <w:multiLevelType w:val="hybridMultilevel"/>
    <w:tmpl w:val="CD224D24"/>
    <w:lvl w:ilvl="0" w:tplc="E1365F6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4845C26"/>
    <w:multiLevelType w:val="multilevel"/>
    <w:tmpl w:val="AE685F68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2F3D98"/>
    <w:multiLevelType w:val="hybridMultilevel"/>
    <w:tmpl w:val="8CECA4E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884B1E"/>
    <w:multiLevelType w:val="multilevel"/>
    <w:tmpl w:val="6FBC1C4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1E17A0"/>
    <w:multiLevelType w:val="multilevel"/>
    <w:tmpl w:val="0FC2C6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30513"/>
    <w:multiLevelType w:val="multilevel"/>
    <w:tmpl w:val="A2B0D9DA"/>
    <w:lvl w:ilvl="0">
      <w:start w:val="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F581975"/>
    <w:multiLevelType w:val="multilevel"/>
    <w:tmpl w:val="C2526A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1"/>
  </w:num>
  <w:num w:numId="7">
    <w:abstractNumId w:val="23"/>
  </w:num>
  <w:num w:numId="8">
    <w:abstractNumId w:val="10"/>
  </w:num>
  <w:num w:numId="9">
    <w:abstractNumId w:val="30"/>
  </w:num>
  <w:num w:numId="10">
    <w:abstractNumId w:val="25"/>
  </w:num>
  <w:num w:numId="11">
    <w:abstractNumId w:val="33"/>
  </w:num>
  <w:num w:numId="12">
    <w:abstractNumId w:val="27"/>
  </w:num>
  <w:num w:numId="13">
    <w:abstractNumId w:val="9"/>
  </w:num>
  <w:num w:numId="14">
    <w:abstractNumId w:val="29"/>
  </w:num>
  <w:num w:numId="15">
    <w:abstractNumId w:val="28"/>
  </w:num>
  <w:num w:numId="16">
    <w:abstractNumId w:val="31"/>
  </w:num>
  <w:num w:numId="17">
    <w:abstractNumId w:val="20"/>
  </w:num>
  <w:num w:numId="18">
    <w:abstractNumId w:val="11"/>
  </w:num>
  <w:num w:numId="19">
    <w:abstractNumId w:val="22"/>
  </w:num>
  <w:num w:numId="20">
    <w:abstractNumId w:val="3"/>
  </w:num>
  <w:num w:numId="21">
    <w:abstractNumId w:val="4"/>
  </w:num>
  <w:num w:numId="22">
    <w:abstractNumId w:val="0"/>
  </w:num>
  <w:num w:numId="23">
    <w:abstractNumId w:val="24"/>
  </w:num>
  <w:num w:numId="24">
    <w:abstractNumId w:val="13"/>
  </w:num>
  <w:num w:numId="25">
    <w:abstractNumId w:val="7"/>
  </w:num>
  <w:num w:numId="26">
    <w:abstractNumId w:val="14"/>
  </w:num>
  <w:num w:numId="27">
    <w:abstractNumId w:val="12"/>
  </w:num>
  <w:num w:numId="28">
    <w:abstractNumId w:val="6"/>
  </w:num>
  <w:num w:numId="29">
    <w:abstractNumId w:val="15"/>
  </w:num>
  <w:num w:numId="30">
    <w:abstractNumId w:val="16"/>
  </w:num>
  <w:num w:numId="31">
    <w:abstractNumId w:val="18"/>
  </w:num>
  <w:num w:numId="32">
    <w:abstractNumId w:val="17"/>
  </w:num>
  <w:num w:numId="33">
    <w:abstractNumId w:val="1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D1"/>
    <w:rsid w:val="00001D73"/>
    <w:rsid w:val="00001F3C"/>
    <w:rsid w:val="00007A03"/>
    <w:rsid w:val="0003275A"/>
    <w:rsid w:val="000666CA"/>
    <w:rsid w:val="00084E2B"/>
    <w:rsid w:val="00090378"/>
    <w:rsid w:val="00091686"/>
    <w:rsid w:val="0009509A"/>
    <w:rsid w:val="000B6467"/>
    <w:rsid w:val="000E1307"/>
    <w:rsid w:val="000F2B38"/>
    <w:rsid w:val="000F464D"/>
    <w:rsid w:val="00102C60"/>
    <w:rsid w:val="001320F0"/>
    <w:rsid w:val="001520B3"/>
    <w:rsid w:val="00154977"/>
    <w:rsid w:val="00176963"/>
    <w:rsid w:val="00183E46"/>
    <w:rsid w:val="00187890"/>
    <w:rsid w:val="00192429"/>
    <w:rsid w:val="001D7AED"/>
    <w:rsid w:val="001E1A0C"/>
    <w:rsid w:val="001E7AB1"/>
    <w:rsid w:val="001F502C"/>
    <w:rsid w:val="00200044"/>
    <w:rsid w:val="002045A8"/>
    <w:rsid w:val="00204C33"/>
    <w:rsid w:val="00236BDD"/>
    <w:rsid w:val="00244AD2"/>
    <w:rsid w:val="002515D9"/>
    <w:rsid w:val="00260CA1"/>
    <w:rsid w:val="0026154F"/>
    <w:rsid w:val="0029271A"/>
    <w:rsid w:val="002A2372"/>
    <w:rsid w:val="002B3E22"/>
    <w:rsid w:val="002C2D8A"/>
    <w:rsid w:val="002E3B8A"/>
    <w:rsid w:val="002E51C2"/>
    <w:rsid w:val="002F0C0A"/>
    <w:rsid w:val="00310A81"/>
    <w:rsid w:val="00322699"/>
    <w:rsid w:val="003273D5"/>
    <w:rsid w:val="00327D44"/>
    <w:rsid w:val="00364488"/>
    <w:rsid w:val="00380817"/>
    <w:rsid w:val="0038447A"/>
    <w:rsid w:val="00386686"/>
    <w:rsid w:val="003F1E20"/>
    <w:rsid w:val="00407FB8"/>
    <w:rsid w:val="004110A9"/>
    <w:rsid w:val="00414820"/>
    <w:rsid w:val="004317D8"/>
    <w:rsid w:val="00437AD6"/>
    <w:rsid w:val="004429A1"/>
    <w:rsid w:val="00460210"/>
    <w:rsid w:val="004700E4"/>
    <w:rsid w:val="00470BED"/>
    <w:rsid w:val="004740EC"/>
    <w:rsid w:val="00483E1E"/>
    <w:rsid w:val="004A155E"/>
    <w:rsid w:val="004B6286"/>
    <w:rsid w:val="004B7E48"/>
    <w:rsid w:val="004C453D"/>
    <w:rsid w:val="004C562C"/>
    <w:rsid w:val="004F4A5C"/>
    <w:rsid w:val="00503994"/>
    <w:rsid w:val="00514A61"/>
    <w:rsid w:val="00542021"/>
    <w:rsid w:val="005427D7"/>
    <w:rsid w:val="005468AB"/>
    <w:rsid w:val="00546BA7"/>
    <w:rsid w:val="00560251"/>
    <w:rsid w:val="00563C99"/>
    <w:rsid w:val="00566E3D"/>
    <w:rsid w:val="005B59C4"/>
    <w:rsid w:val="00603D62"/>
    <w:rsid w:val="0061058A"/>
    <w:rsid w:val="00614312"/>
    <w:rsid w:val="006235DE"/>
    <w:rsid w:val="00674C22"/>
    <w:rsid w:val="006903D7"/>
    <w:rsid w:val="0069369F"/>
    <w:rsid w:val="006977C6"/>
    <w:rsid w:val="006A0284"/>
    <w:rsid w:val="006B6412"/>
    <w:rsid w:val="006C06B0"/>
    <w:rsid w:val="006C6B14"/>
    <w:rsid w:val="006D4E31"/>
    <w:rsid w:val="006F0124"/>
    <w:rsid w:val="006F182C"/>
    <w:rsid w:val="00701B4B"/>
    <w:rsid w:val="00707B6F"/>
    <w:rsid w:val="00714EF3"/>
    <w:rsid w:val="0071691E"/>
    <w:rsid w:val="0072694E"/>
    <w:rsid w:val="00753F3A"/>
    <w:rsid w:val="007618C7"/>
    <w:rsid w:val="007861F9"/>
    <w:rsid w:val="007A5361"/>
    <w:rsid w:val="007B6BF1"/>
    <w:rsid w:val="007D7563"/>
    <w:rsid w:val="007E7199"/>
    <w:rsid w:val="007F656D"/>
    <w:rsid w:val="00805596"/>
    <w:rsid w:val="0081037B"/>
    <w:rsid w:val="008165FD"/>
    <w:rsid w:val="008200B8"/>
    <w:rsid w:val="008246C7"/>
    <w:rsid w:val="00824724"/>
    <w:rsid w:val="00825A69"/>
    <w:rsid w:val="00833A9A"/>
    <w:rsid w:val="00846AD3"/>
    <w:rsid w:val="00861FD0"/>
    <w:rsid w:val="008620AB"/>
    <w:rsid w:val="008B6868"/>
    <w:rsid w:val="008B7ABD"/>
    <w:rsid w:val="008D05B7"/>
    <w:rsid w:val="008F5720"/>
    <w:rsid w:val="009332FA"/>
    <w:rsid w:val="009335D9"/>
    <w:rsid w:val="00936B78"/>
    <w:rsid w:val="009409D7"/>
    <w:rsid w:val="0094260A"/>
    <w:rsid w:val="00951DFB"/>
    <w:rsid w:val="009623D7"/>
    <w:rsid w:val="009813FA"/>
    <w:rsid w:val="009C0149"/>
    <w:rsid w:val="009C2421"/>
    <w:rsid w:val="009C7A12"/>
    <w:rsid w:val="009D4634"/>
    <w:rsid w:val="00A10584"/>
    <w:rsid w:val="00A15BC3"/>
    <w:rsid w:val="00A37FFE"/>
    <w:rsid w:val="00A401AB"/>
    <w:rsid w:val="00A42B39"/>
    <w:rsid w:val="00A50BE0"/>
    <w:rsid w:val="00A5575F"/>
    <w:rsid w:val="00A71C7C"/>
    <w:rsid w:val="00A765A1"/>
    <w:rsid w:val="00A83CCA"/>
    <w:rsid w:val="00A93823"/>
    <w:rsid w:val="00AA1EF0"/>
    <w:rsid w:val="00AA5535"/>
    <w:rsid w:val="00AB3D6A"/>
    <w:rsid w:val="00AD67BF"/>
    <w:rsid w:val="00AD7996"/>
    <w:rsid w:val="00AD7D0F"/>
    <w:rsid w:val="00AD7FDC"/>
    <w:rsid w:val="00AE3EF2"/>
    <w:rsid w:val="00B038F3"/>
    <w:rsid w:val="00B155CB"/>
    <w:rsid w:val="00B170DC"/>
    <w:rsid w:val="00B3216D"/>
    <w:rsid w:val="00B3224B"/>
    <w:rsid w:val="00B52C4C"/>
    <w:rsid w:val="00B57E93"/>
    <w:rsid w:val="00B61D0C"/>
    <w:rsid w:val="00B73012"/>
    <w:rsid w:val="00B83039"/>
    <w:rsid w:val="00BA1BC3"/>
    <w:rsid w:val="00BB4C9A"/>
    <w:rsid w:val="00BB7BD1"/>
    <w:rsid w:val="00C0404B"/>
    <w:rsid w:val="00C128FE"/>
    <w:rsid w:val="00C20209"/>
    <w:rsid w:val="00C20DAC"/>
    <w:rsid w:val="00C50D80"/>
    <w:rsid w:val="00C51168"/>
    <w:rsid w:val="00C547F6"/>
    <w:rsid w:val="00C55C4B"/>
    <w:rsid w:val="00C87BFC"/>
    <w:rsid w:val="00C97861"/>
    <w:rsid w:val="00CB35CB"/>
    <w:rsid w:val="00D3356E"/>
    <w:rsid w:val="00D516F1"/>
    <w:rsid w:val="00D66A8E"/>
    <w:rsid w:val="00D70C12"/>
    <w:rsid w:val="00D976A2"/>
    <w:rsid w:val="00DA31D7"/>
    <w:rsid w:val="00DA378D"/>
    <w:rsid w:val="00DB329F"/>
    <w:rsid w:val="00DD67AE"/>
    <w:rsid w:val="00DD7047"/>
    <w:rsid w:val="00DE18D4"/>
    <w:rsid w:val="00E03952"/>
    <w:rsid w:val="00E05726"/>
    <w:rsid w:val="00E1794C"/>
    <w:rsid w:val="00E20016"/>
    <w:rsid w:val="00E2679C"/>
    <w:rsid w:val="00E35FA4"/>
    <w:rsid w:val="00E46180"/>
    <w:rsid w:val="00E52241"/>
    <w:rsid w:val="00E71BE0"/>
    <w:rsid w:val="00E9680F"/>
    <w:rsid w:val="00EB0DE5"/>
    <w:rsid w:val="00EC0B81"/>
    <w:rsid w:val="00EF1456"/>
    <w:rsid w:val="00F1533B"/>
    <w:rsid w:val="00F1577F"/>
    <w:rsid w:val="00F15870"/>
    <w:rsid w:val="00F279B6"/>
    <w:rsid w:val="00F316EA"/>
    <w:rsid w:val="00F44AFD"/>
    <w:rsid w:val="00F50351"/>
    <w:rsid w:val="00F54453"/>
    <w:rsid w:val="00F8168D"/>
    <w:rsid w:val="00F85A6D"/>
    <w:rsid w:val="00F90A90"/>
    <w:rsid w:val="00F90AF3"/>
    <w:rsid w:val="00FC35CB"/>
    <w:rsid w:val="00FE4DB8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05323"/>
  <w15:chartTrackingRefBased/>
  <w15:docId w15:val="{B0C7CD92-BBA8-4AB7-8F28-E1C2A925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360"/>
      <w:jc w:val="center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lt-LT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firstLine="720"/>
      <w:jc w:val="center"/>
    </w:pPr>
    <w:rPr>
      <w:caps/>
      <w:szCs w:val="20"/>
      <w:lang w:val="lt-LT"/>
    </w:rPr>
  </w:style>
  <w:style w:type="paragraph" w:styleId="BodyTextIndent">
    <w:name w:val="Body Text Indent"/>
    <w:basedOn w:val="Normal"/>
    <w:semiHidden/>
    <w:pPr>
      <w:ind w:firstLine="360"/>
    </w:pPr>
  </w:style>
  <w:style w:type="paragraph" w:styleId="BodyTextIndent3">
    <w:name w:val="Body Text Indent 3"/>
    <w:basedOn w:val="Normal"/>
    <w:semiHidden/>
    <w:pPr>
      <w:ind w:firstLine="360"/>
      <w:jc w:val="both"/>
    </w:pPr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1F3C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semiHidden/>
    <w:rsid w:val="001320F0"/>
    <w:rPr>
      <w:sz w:val="16"/>
      <w:szCs w:val="16"/>
    </w:rPr>
  </w:style>
  <w:style w:type="paragraph" w:styleId="CommentText">
    <w:name w:val="annotation text"/>
    <w:basedOn w:val="Normal"/>
    <w:semiHidden/>
    <w:rsid w:val="001320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20F0"/>
    <w:rPr>
      <w:b/>
      <w:bCs/>
    </w:rPr>
  </w:style>
  <w:style w:type="paragraph" w:customStyle="1" w:styleId="pavadinimas">
    <w:name w:val="pavadinimas"/>
    <w:basedOn w:val="Normal"/>
    <w:rsid w:val="00F54453"/>
    <w:pPr>
      <w:jc w:val="center"/>
    </w:pPr>
    <w:rPr>
      <w:b/>
      <w:caps/>
      <w:szCs w:val="20"/>
      <w:lang w:val="lt-LT"/>
    </w:rPr>
  </w:style>
  <w:style w:type="paragraph" w:styleId="PlainText">
    <w:name w:val="Plain Text"/>
    <w:basedOn w:val="Normal"/>
    <w:link w:val="PlainTextChar"/>
    <w:rsid w:val="00F54453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rsid w:val="00846AD3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PlainTextChar">
    <w:name w:val="Plain Text Char"/>
    <w:link w:val="PlainText"/>
    <w:rsid w:val="008F57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57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83E1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83E1E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E1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83E1E"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E1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83E1E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483E1E"/>
    <w:pPr>
      <w:jc w:val="center"/>
    </w:pPr>
    <w:rPr>
      <w:b/>
      <w:sz w:val="20"/>
      <w:szCs w:val="20"/>
      <w:lang w:val="lt-LT"/>
    </w:rPr>
  </w:style>
  <w:style w:type="character" w:customStyle="1" w:styleId="TitleChar">
    <w:name w:val="Title Char"/>
    <w:link w:val="Title"/>
    <w:uiPriority w:val="99"/>
    <w:rsid w:val="00483E1E"/>
    <w:rPr>
      <w:b/>
      <w:lang w:eastAsia="en-US"/>
    </w:rPr>
  </w:style>
  <w:style w:type="paragraph" w:styleId="Footer">
    <w:name w:val="footer"/>
    <w:basedOn w:val="Normal"/>
    <w:link w:val="FooterChar"/>
    <w:uiPriority w:val="99"/>
    <w:rsid w:val="00483E1E"/>
    <w:pPr>
      <w:tabs>
        <w:tab w:val="center" w:pos="4153"/>
        <w:tab w:val="right" w:pos="8306"/>
      </w:tabs>
    </w:pPr>
    <w:rPr>
      <w:lang w:val="lt-LT"/>
    </w:rPr>
  </w:style>
  <w:style w:type="character" w:customStyle="1" w:styleId="FooterChar">
    <w:name w:val="Footer Char"/>
    <w:link w:val="Footer"/>
    <w:uiPriority w:val="99"/>
    <w:rsid w:val="00483E1E"/>
    <w:rPr>
      <w:sz w:val="24"/>
      <w:szCs w:val="24"/>
      <w:lang w:eastAsia="en-US"/>
    </w:rPr>
  </w:style>
  <w:style w:type="paragraph" w:styleId="NoSpacing">
    <w:name w:val="No Spacing"/>
    <w:uiPriority w:val="99"/>
    <w:qFormat/>
    <w:rsid w:val="00483E1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48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lt-LT" w:eastAsia="lt-LT"/>
    </w:rPr>
  </w:style>
  <w:style w:type="character" w:customStyle="1" w:styleId="HTMLPreformattedChar">
    <w:name w:val="HTML Preformatted Char"/>
    <w:link w:val="HTMLPreformatted"/>
    <w:uiPriority w:val="99"/>
    <w:rsid w:val="00483E1E"/>
    <w:rPr>
      <w:rFonts w:ascii="Courier New" w:hAnsi="Courier New"/>
    </w:rPr>
  </w:style>
  <w:style w:type="paragraph" w:styleId="FootnoteText">
    <w:name w:val="footnote text"/>
    <w:basedOn w:val="Normal"/>
    <w:link w:val="FootnoteTextChar"/>
    <w:semiHidden/>
    <w:unhideWhenUsed/>
    <w:rsid w:val="00AB3D6A"/>
    <w:rPr>
      <w:sz w:val="20"/>
      <w:szCs w:val="20"/>
      <w:lang w:val="lt-LT"/>
    </w:rPr>
  </w:style>
  <w:style w:type="character" w:customStyle="1" w:styleId="FootnoteTextChar">
    <w:name w:val="Footnote Text Char"/>
    <w:link w:val="FootnoteText"/>
    <w:semiHidden/>
    <w:rsid w:val="00AB3D6A"/>
    <w:rPr>
      <w:lang w:eastAsia="en-US"/>
    </w:rPr>
  </w:style>
  <w:style w:type="character" w:styleId="FootnoteReference">
    <w:name w:val="footnote reference"/>
    <w:semiHidden/>
    <w:unhideWhenUsed/>
    <w:rsid w:val="00AB3D6A"/>
    <w:rPr>
      <w:vertAlign w:val="superscript"/>
    </w:rPr>
  </w:style>
  <w:style w:type="character" w:styleId="Hyperlink">
    <w:name w:val="Hyperlink"/>
    <w:uiPriority w:val="99"/>
    <w:unhideWhenUsed/>
    <w:rsid w:val="00AB3D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012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310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232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3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Lietuvos Bioetikos komitetas</Company>
  <LinksUpToDate>false</LinksUpToDate>
  <CharactersWithSpaces>1438</CharactersWithSpaces>
  <SharedDoc>false</SharedDoc>
  <HLinks>
    <vt:vector size="6" baseType="variant">
      <vt:variant>
        <vt:i4>7209062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https://www.e-tar.lt/portal/lt/legalAct/ea39ea10956f11e4862ed7d5b632e0aa/nziicjVsjS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OGMIS</dc:creator>
  <cp:keywords/>
  <dc:description/>
  <cp:lastModifiedBy>Renata</cp:lastModifiedBy>
  <cp:revision>13</cp:revision>
  <cp:lastPrinted>2020-11-11T07:47:00Z</cp:lastPrinted>
  <dcterms:created xsi:type="dcterms:W3CDTF">2021-05-20T14:11:00Z</dcterms:created>
  <dcterms:modified xsi:type="dcterms:W3CDTF">2022-05-24T07:13:00Z</dcterms:modified>
</cp:coreProperties>
</file>